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85131" w14:textId="77777777" w:rsidR="00A002A3" w:rsidRPr="00A002A3" w:rsidRDefault="00A002A3" w:rsidP="00A002A3">
      <w:pPr>
        <w:spacing w:line="264" w:lineRule="auto"/>
        <w:jc w:val="center"/>
        <w:rPr>
          <w:rFonts w:ascii="Geomanist" w:hAnsi="Geomanist"/>
          <w:b/>
          <w:bCs/>
          <w:sz w:val="22"/>
          <w:szCs w:val="22"/>
        </w:rPr>
      </w:pPr>
      <w:r w:rsidRPr="00A002A3">
        <w:rPr>
          <w:rFonts w:ascii="Geomanist" w:hAnsi="Geomanist"/>
          <w:b/>
          <w:bCs/>
          <w:sz w:val="22"/>
          <w:szCs w:val="22"/>
        </w:rPr>
        <w:t>MECANISMO DE EVALUACIÓN DE LAS PROPUESTAS TÉCNICAS Y ECONÓMICAS PRESENTADAS POR LOS PROVEEDORES PARTICIPANTES EN EL EVENTO DE LICITACIÓN PÚBLICA NACIONAL</w:t>
      </w:r>
    </w:p>
    <w:p w14:paraId="790FAE26" w14:textId="77777777" w:rsidR="00A002A3" w:rsidRPr="00A002A3" w:rsidRDefault="00A002A3" w:rsidP="00A002A3">
      <w:pPr>
        <w:spacing w:line="264" w:lineRule="auto"/>
        <w:jc w:val="both"/>
        <w:rPr>
          <w:rFonts w:ascii="Geomanist" w:hAnsi="Geomanist"/>
          <w:sz w:val="22"/>
          <w:szCs w:val="22"/>
        </w:rPr>
      </w:pPr>
    </w:p>
    <w:p w14:paraId="6998D07A" w14:textId="745501C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Las propuestas técnicas y económicas para llevar a cabo la contratación de una o más partidas relativas a la prestación de los “Servicios de consultoría actuarial y financiera</w:t>
      </w:r>
      <w:r w:rsidR="00C80F6D">
        <w:rPr>
          <w:rFonts w:ascii="Geomanist" w:hAnsi="Geomanist"/>
          <w:sz w:val="22"/>
          <w:szCs w:val="22"/>
        </w:rPr>
        <w:t xml:space="preserve"> con corte al 31 de diciembre de 2024</w:t>
      </w:r>
      <w:r w:rsidRPr="00A002A3">
        <w:rPr>
          <w:rFonts w:ascii="Geomanist" w:hAnsi="Geomanist"/>
          <w:sz w:val="22"/>
          <w:szCs w:val="22"/>
        </w:rPr>
        <w:t xml:space="preserve">”, vigentes </w:t>
      </w:r>
      <w:r w:rsidR="00C80F6D" w:rsidRPr="005A71A7">
        <w:rPr>
          <w:rFonts w:ascii="Geomanist" w:hAnsi="Geomanist"/>
          <w:sz w:val="22"/>
          <w:szCs w:val="22"/>
        </w:rPr>
        <w:t>a partir del día hábil siguiente a la notificación del fallo y hasta e</w:t>
      </w:r>
      <w:r w:rsidR="005A71A7" w:rsidRPr="005A71A7">
        <w:rPr>
          <w:rFonts w:ascii="Geomanist" w:hAnsi="Geomanist"/>
          <w:sz w:val="22"/>
          <w:szCs w:val="22"/>
        </w:rPr>
        <w:t xml:space="preserve">l </w:t>
      </w:r>
      <w:r w:rsidRPr="00A002A3">
        <w:rPr>
          <w:rFonts w:ascii="Geomanist" w:hAnsi="Geomanist"/>
          <w:sz w:val="22"/>
          <w:szCs w:val="22"/>
        </w:rPr>
        <w:t xml:space="preserve">31 de diciembre de 2025 serán evaluadas mediante el </w:t>
      </w:r>
      <w:r w:rsidRPr="00A002A3">
        <w:rPr>
          <w:rFonts w:ascii="Geomanist" w:hAnsi="Geomanist"/>
          <w:b/>
          <w:bCs/>
          <w:sz w:val="22"/>
          <w:szCs w:val="22"/>
        </w:rPr>
        <w:t xml:space="preserve">mecanismo de puntos y porcentajes </w:t>
      </w:r>
      <w:r w:rsidRPr="00A002A3">
        <w:rPr>
          <w:rFonts w:ascii="Geomanist" w:hAnsi="Geomanist"/>
          <w:sz w:val="22"/>
          <w:szCs w:val="22"/>
        </w:rPr>
        <w:t>de acuerdo con lo siguiente:</w:t>
      </w:r>
    </w:p>
    <w:p w14:paraId="2682CF15" w14:textId="77777777" w:rsidR="00A002A3" w:rsidRPr="00A002A3" w:rsidRDefault="00A002A3" w:rsidP="00A002A3">
      <w:pPr>
        <w:spacing w:line="264" w:lineRule="auto"/>
        <w:jc w:val="both"/>
        <w:rPr>
          <w:rFonts w:ascii="Geomanist" w:hAnsi="Geomanist"/>
          <w:sz w:val="22"/>
          <w:szCs w:val="22"/>
        </w:rPr>
      </w:pPr>
    </w:p>
    <w:p w14:paraId="034F2EA7"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 xml:space="preserve">Las partidas objeto del proceso de contratación se enlistan a continuación, mismas que son </w:t>
      </w:r>
      <w:r w:rsidRPr="00A002A3">
        <w:rPr>
          <w:rFonts w:ascii="Geomanist" w:hAnsi="Geomanist"/>
          <w:color w:val="000000" w:themeColor="text1"/>
          <w:sz w:val="22"/>
          <w:szCs w:val="22"/>
        </w:rPr>
        <w:t>independientes, por lo que los licitantes podrán participar en una o más partidas de acuerdo con su especialidad</w:t>
      </w:r>
      <w:r w:rsidRPr="00A002A3">
        <w:rPr>
          <w:rFonts w:ascii="Geomanist" w:hAnsi="Geomanist"/>
          <w:sz w:val="22"/>
          <w:szCs w:val="22"/>
        </w:rPr>
        <w:t xml:space="preserve">. </w:t>
      </w:r>
    </w:p>
    <w:p w14:paraId="0FBD5DDD" w14:textId="77777777" w:rsidR="00A002A3" w:rsidRPr="00A002A3" w:rsidRDefault="00A002A3" w:rsidP="00A002A3">
      <w:pPr>
        <w:spacing w:line="264" w:lineRule="auto"/>
        <w:jc w:val="both"/>
        <w:rPr>
          <w:rFonts w:ascii="Geomanist" w:hAnsi="Geomanist"/>
          <w:sz w:val="22"/>
          <w:szCs w:val="22"/>
        </w:rPr>
      </w:pPr>
    </w:p>
    <w:tbl>
      <w:tblPr>
        <w:tblStyle w:val="Tablaconcuadrcula"/>
        <w:tblW w:w="0" w:type="auto"/>
        <w:jc w:val="center"/>
        <w:tblLook w:val="04A0" w:firstRow="1" w:lastRow="0" w:firstColumn="1" w:lastColumn="0" w:noHBand="0" w:noVBand="1"/>
      </w:tblPr>
      <w:tblGrid>
        <w:gridCol w:w="1384"/>
        <w:gridCol w:w="8444"/>
      </w:tblGrid>
      <w:tr w:rsidR="00A002A3" w:rsidRPr="00A002A3" w14:paraId="2DB25B25" w14:textId="77777777" w:rsidTr="000E0F1B">
        <w:trPr>
          <w:jc w:val="center"/>
        </w:trPr>
        <w:tc>
          <w:tcPr>
            <w:tcW w:w="1384" w:type="dxa"/>
          </w:tcPr>
          <w:p w14:paraId="6EC6ACAB" w14:textId="77777777" w:rsidR="00A002A3" w:rsidRPr="00A002A3" w:rsidRDefault="00A002A3" w:rsidP="000E0F1B">
            <w:pPr>
              <w:spacing w:line="264" w:lineRule="auto"/>
              <w:jc w:val="center"/>
              <w:rPr>
                <w:rFonts w:ascii="Geomanist" w:hAnsi="Geomanist"/>
                <w:b/>
              </w:rPr>
            </w:pPr>
            <w:r w:rsidRPr="00A002A3">
              <w:rPr>
                <w:rFonts w:ascii="Geomanist" w:hAnsi="Geomanist"/>
                <w:b/>
              </w:rPr>
              <w:t>Partida</w:t>
            </w:r>
          </w:p>
        </w:tc>
        <w:tc>
          <w:tcPr>
            <w:tcW w:w="8444" w:type="dxa"/>
          </w:tcPr>
          <w:p w14:paraId="56DB149B" w14:textId="77777777" w:rsidR="00A002A3" w:rsidRPr="00A002A3" w:rsidRDefault="00A002A3" w:rsidP="000E0F1B">
            <w:pPr>
              <w:spacing w:line="264" w:lineRule="auto"/>
              <w:jc w:val="center"/>
              <w:rPr>
                <w:rFonts w:ascii="Geomanist" w:hAnsi="Geomanist"/>
                <w:b/>
              </w:rPr>
            </w:pPr>
            <w:r w:rsidRPr="00A002A3">
              <w:rPr>
                <w:rFonts w:ascii="Geomanist" w:hAnsi="Geomanist"/>
                <w:b/>
              </w:rPr>
              <w:t>Denominación</w:t>
            </w:r>
          </w:p>
        </w:tc>
      </w:tr>
      <w:tr w:rsidR="00A002A3" w:rsidRPr="00A002A3" w14:paraId="02C52C75" w14:textId="77777777" w:rsidTr="000E0F1B">
        <w:trPr>
          <w:jc w:val="center"/>
        </w:trPr>
        <w:tc>
          <w:tcPr>
            <w:tcW w:w="1384" w:type="dxa"/>
            <w:vAlign w:val="center"/>
          </w:tcPr>
          <w:p w14:paraId="2E5F764E" w14:textId="77777777" w:rsidR="00A002A3" w:rsidRPr="00A002A3" w:rsidRDefault="00A002A3" w:rsidP="000E0F1B">
            <w:pPr>
              <w:spacing w:line="264" w:lineRule="auto"/>
              <w:jc w:val="center"/>
              <w:rPr>
                <w:rFonts w:ascii="Geomanist" w:hAnsi="Geomanist" w:cstheme="minorBidi"/>
                <w:sz w:val="22"/>
                <w:szCs w:val="22"/>
                <w:lang w:eastAsia="en-US"/>
              </w:rPr>
            </w:pPr>
            <w:r w:rsidRPr="00A002A3">
              <w:rPr>
                <w:rFonts w:ascii="Geomanist" w:hAnsi="Geomanist" w:cstheme="minorBidi"/>
                <w:sz w:val="22"/>
                <w:szCs w:val="22"/>
                <w:lang w:eastAsia="en-US"/>
              </w:rPr>
              <w:t>1</w:t>
            </w:r>
          </w:p>
        </w:tc>
        <w:tc>
          <w:tcPr>
            <w:tcW w:w="8444" w:type="dxa"/>
            <w:vAlign w:val="center"/>
          </w:tcPr>
          <w:p w14:paraId="1F4A5C57" w14:textId="77777777" w:rsidR="00A002A3" w:rsidRPr="00A002A3" w:rsidRDefault="00A002A3" w:rsidP="000E0F1B">
            <w:pPr>
              <w:spacing w:line="264" w:lineRule="auto"/>
              <w:jc w:val="both"/>
              <w:rPr>
                <w:rFonts w:ascii="Geomanist" w:hAnsi="Geomanist" w:cstheme="minorBidi"/>
                <w:sz w:val="22"/>
                <w:szCs w:val="22"/>
                <w:lang w:eastAsia="en-US"/>
              </w:rPr>
            </w:pPr>
            <w:r w:rsidRPr="00A002A3">
              <w:rPr>
                <w:rFonts w:ascii="Geomanist" w:hAnsi="Geomanist" w:cstheme="minorBidi"/>
                <w:sz w:val="22"/>
                <w:szCs w:val="22"/>
                <w:lang w:eastAsia="en-US"/>
              </w:rPr>
              <w:t>Auditoría Anual a la Valuación Financiera y Actuarial del Instituto Mexicano del Seguro Social al 31 de diciembre de 2024.</w:t>
            </w:r>
          </w:p>
        </w:tc>
      </w:tr>
      <w:tr w:rsidR="00A002A3" w:rsidRPr="00A002A3" w14:paraId="58D8A123" w14:textId="77777777" w:rsidTr="000E0F1B">
        <w:trPr>
          <w:jc w:val="center"/>
        </w:trPr>
        <w:tc>
          <w:tcPr>
            <w:tcW w:w="1384" w:type="dxa"/>
            <w:vAlign w:val="center"/>
          </w:tcPr>
          <w:p w14:paraId="6147367B" w14:textId="77777777" w:rsidR="00A002A3" w:rsidRPr="00A002A3" w:rsidRDefault="00A002A3" w:rsidP="000E0F1B">
            <w:pPr>
              <w:spacing w:line="264" w:lineRule="auto"/>
              <w:jc w:val="center"/>
              <w:rPr>
                <w:rFonts w:ascii="Geomanist" w:hAnsi="Geomanist" w:cstheme="minorBidi"/>
                <w:sz w:val="22"/>
                <w:szCs w:val="22"/>
                <w:lang w:eastAsia="en-US"/>
              </w:rPr>
            </w:pPr>
            <w:r w:rsidRPr="00A002A3">
              <w:rPr>
                <w:rFonts w:ascii="Geomanist" w:hAnsi="Geomanist" w:cstheme="minorBidi"/>
                <w:sz w:val="22"/>
                <w:szCs w:val="22"/>
                <w:lang w:eastAsia="en-US"/>
              </w:rPr>
              <w:t>2</w:t>
            </w:r>
          </w:p>
        </w:tc>
        <w:tc>
          <w:tcPr>
            <w:tcW w:w="8444" w:type="dxa"/>
            <w:vAlign w:val="center"/>
          </w:tcPr>
          <w:p w14:paraId="0401EC73" w14:textId="77777777" w:rsidR="00A002A3" w:rsidRPr="00A002A3" w:rsidRDefault="00A002A3" w:rsidP="000E0F1B">
            <w:pPr>
              <w:spacing w:line="264" w:lineRule="auto"/>
              <w:jc w:val="both"/>
              <w:rPr>
                <w:rFonts w:ascii="Geomanist" w:hAnsi="Geomanist" w:cstheme="minorBidi"/>
                <w:sz w:val="22"/>
                <w:szCs w:val="22"/>
                <w:lang w:eastAsia="en-US"/>
              </w:rPr>
            </w:pPr>
            <w:r w:rsidRPr="00A002A3">
              <w:rPr>
                <w:rFonts w:ascii="Geomanist" w:hAnsi="Geomanist" w:cstheme="minorBidi"/>
                <w:sz w:val="22"/>
                <w:szCs w:val="22"/>
                <w:lang w:eastAsia="en-US"/>
              </w:rPr>
              <w:t>Valuación Actuarial del Régimen de Jubilaciones y Pensiones y de la Prima de Antigüedad e Indemnizaciones de los Trabajadores del Instituto Mexicano del Seguro Social al 31 de diciembre de 2024.</w:t>
            </w:r>
          </w:p>
        </w:tc>
      </w:tr>
      <w:tr w:rsidR="00A002A3" w:rsidRPr="00A002A3" w14:paraId="4D88107F" w14:textId="77777777" w:rsidTr="000E0F1B">
        <w:trPr>
          <w:jc w:val="center"/>
        </w:trPr>
        <w:tc>
          <w:tcPr>
            <w:tcW w:w="1384" w:type="dxa"/>
            <w:vAlign w:val="center"/>
          </w:tcPr>
          <w:p w14:paraId="09AA9FBF" w14:textId="77777777" w:rsidR="00A002A3" w:rsidRPr="00A002A3" w:rsidRDefault="00A002A3" w:rsidP="000E0F1B">
            <w:pPr>
              <w:spacing w:line="264" w:lineRule="auto"/>
              <w:jc w:val="center"/>
              <w:rPr>
                <w:rFonts w:ascii="Geomanist" w:hAnsi="Geomanist" w:cstheme="minorBidi"/>
                <w:sz w:val="22"/>
                <w:szCs w:val="22"/>
                <w:lang w:eastAsia="en-US"/>
              </w:rPr>
            </w:pPr>
            <w:r w:rsidRPr="00A002A3">
              <w:rPr>
                <w:rFonts w:ascii="Geomanist" w:hAnsi="Geomanist" w:cstheme="minorBidi"/>
                <w:sz w:val="22"/>
                <w:szCs w:val="22"/>
                <w:lang w:eastAsia="en-US"/>
              </w:rPr>
              <w:t>3</w:t>
            </w:r>
          </w:p>
        </w:tc>
        <w:tc>
          <w:tcPr>
            <w:tcW w:w="8444" w:type="dxa"/>
            <w:vAlign w:val="center"/>
          </w:tcPr>
          <w:p w14:paraId="71BF28AB" w14:textId="77777777" w:rsidR="00A002A3" w:rsidRPr="00A002A3" w:rsidRDefault="00A002A3" w:rsidP="000E0F1B">
            <w:pPr>
              <w:spacing w:line="264" w:lineRule="auto"/>
              <w:jc w:val="both"/>
              <w:rPr>
                <w:rFonts w:ascii="Geomanist" w:hAnsi="Geomanist" w:cstheme="minorBidi"/>
                <w:sz w:val="22"/>
                <w:szCs w:val="22"/>
                <w:lang w:eastAsia="en-US"/>
              </w:rPr>
            </w:pPr>
            <w:r w:rsidRPr="00A002A3">
              <w:rPr>
                <w:rFonts w:ascii="Geomanist" w:hAnsi="Geomanist" w:cstheme="minorBidi"/>
                <w:sz w:val="22"/>
                <w:szCs w:val="22"/>
                <w:lang w:eastAsia="en-US"/>
              </w:rPr>
              <w:t>Estudio Actuarial para Medir la Suficiencia Financiera de la Subcuenta 2 del Fondo Laboral al 31 de diciembre de 2024.</w:t>
            </w:r>
          </w:p>
        </w:tc>
      </w:tr>
    </w:tbl>
    <w:p w14:paraId="74F9D3AE" w14:textId="77777777" w:rsidR="00A002A3" w:rsidRPr="00A002A3" w:rsidRDefault="00A002A3" w:rsidP="00A002A3">
      <w:pPr>
        <w:spacing w:line="264" w:lineRule="auto"/>
        <w:jc w:val="both"/>
        <w:rPr>
          <w:rFonts w:ascii="Geomanist" w:hAnsi="Geomanist"/>
          <w:color w:val="000000" w:themeColor="text1"/>
          <w:sz w:val="22"/>
          <w:szCs w:val="22"/>
        </w:rPr>
      </w:pPr>
    </w:p>
    <w:p w14:paraId="2F3AA6A2" w14:textId="77777777" w:rsidR="00A002A3" w:rsidRPr="00A002A3" w:rsidRDefault="00A002A3" w:rsidP="00A002A3">
      <w:pPr>
        <w:pStyle w:val="Ttulo1"/>
        <w:numPr>
          <w:ilvl w:val="0"/>
          <w:numId w:val="32"/>
        </w:numPr>
        <w:spacing w:before="0" w:line="264" w:lineRule="auto"/>
        <w:rPr>
          <w:rFonts w:ascii="Geomanist" w:hAnsi="Geomanist"/>
          <w:b/>
          <w:bCs/>
          <w:color w:val="000000" w:themeColor="text1"/>
          <w:sz w:val="22"/>
          <w:szCs w:val="22"/>
        </w:rPr>
      </w:pPr>
      <w:r w:rsidRPr="00A002A3">
        <w:rPr>
          <w:rFonts w:ascii="Geomanist" w:hAnsi="Geomanist"/>
          <w:b/>
          <w:bCs/>
          <w:color w:val="000000" w:themeColor="text1"/>
          <w:sz w:val="22"/>
          <w:szCs w:val="22"/>
        </w:rPr>
        <w:t>PROPOSICIÓN TÉCNICA</w:t>
      </w:r>
    </w:p>
    <w:p w14:paraId="78176865" w14:textId="77777777" w:rsidR="00A002A3" w:rsidRPr="00A002A3" w:rsidRDefault="00A002A3" w:rsidP="00A002A3">
      <w:pPr>
        <w:spacing w:line="264" w:lineRule="auto"/>
        <w:rPr>
          <w:rFonts w:ascii="Geomanist" w:hAnsi="Geomanist"/>
          <w:color w:val="000000" w:themeColor="text1"/>
          <w:sz w:val="22"/>
          <w:szCs w:val="22"/>
        </w:rPr>
      </w:pPr>
    </w:p>
    <w:p w14:paraId="350CD8D6" w14:textId="77777777" w:rsidR="00A002A3" w:rsidRPr="00A002A3" w:rsidRDefault="00A002A3" w:rsidP="00A002A3">
      <w:pPr>
        <w:spacing w:line="264" w:lineRule="auto"/>
        <w:jc w:val="both"/>
        <w:rPr>
          <w:rFonts w:ascii="Geomanist" w:hAnsi="Geomanist"/>
          <w:b/>
          <w:bCs/>
          <w:sz w:val="22"/>
          <w:szCs w:val="22"/>
        </w:rPr>
      </w:pPr>
      <w:r w:rsidRPr="00A002A3">
        <w:rPr>
          <w:rFonts w:ascii="Geomanist" w:hAnsi="Geomanist"/>
          <w:sz w:val="22"/>
          <w:szCs w:val="22"/>
        </w:rPr>
        <w:t xml:space="preserve">A continuación, se establece el mecanismo para la evaluación de la </w:t>
      </w:r>
      <w:r w:rsidRPr="00A002A3">
        <w:rPr>
          <w:rFonts w:ascii="Geomanist" w:hAnsi="Geomanist"/>
          <w:b/>
          <w:bCs/>
          <w:sz w:val="22"/>
          <w:szCs w:val="22"/>
        </w:rPr>
        <w:t>PROPOSICIÓN TÉCNICA</w:t>
      </w:r>
      <w:r w:rsidRPr="00A002A3">
        <w:rPr>
          <w:rFonts w:ascii="Geomanist" w:hAnsi="Geomanist"/>
          <w:sz w:val="22"/>
          <w:szCs w:val="22"/>
        </w:rPr>
        <w:t xml:space="preserve"> para los licitantes, de acuerdo con su especialización:</w:t>
      </w:r>
    </w:p>
    <w:p w14:paraId="48E7642E" w14:textId="77777777" w:rsidR="00A002A3" w:rsidRPr="00A002A3" w:rsidRDefault="00A002A3" w:rsidP="00A002A3">
      <w:pPr>
        <w:spacing w:line="264" w:lineRule="auto"/>
        <w:jc w:val="both"/>
        <w:rPr>
          <w:rFonts w:ascii="Geomanist" w:hAnsi="Geomanist"/>
          <w:bCs/>
          <w:sz w:val="22"/>
          <w:szCs w:val="22"/>
        </w:rPr>
      </w:pPr>
    </w:p>
    <w:p w14:paraId="6FFB1BC3" w14:textId="4D47EDE0"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 xml:space="preserve">EN ESTE RUBRO SE OTORGARÁ UN MÁXIMO DE </w:t>
      </w:r>
    </w:p>
    <w:p w14:paraId="0F650CFE" w14:textId="77777777" w:rsidR="00A002A3" w:rsidRPr="00A002A3" w:rsidRDefault="00A002A3" w:rsidP="00A002A3">
      <w:pPr>
        <w:spacing w:line="264" w:lineRule="auto"/>
        <w:jc w:val="both"/>
        <w:rPr>
          <w:rFonts w:ascii="Geomanist" w:hAnsi="Geomanist"/>
          <w:sz w:val="22"/>
          <w:szCs w:val="22"/>
        </w:rPr>
      </w:pPr>
    </w:p>
    <w:p w14:paraId="32B01735" w14:textId="7768D91E"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 xml:space="preserve">La puntuación para obtener en la propuesta técnica para ser considerada solvente y, por tanto, no ser desechada, será de cuando menos </w:t>
      </w:r>
      <w:r w:rsidRPr="00A002A3">
        <w:rPr>
          <w:rFonts w:ascii="Geomanist" w:hAnsi="Geomanist" w:cs="Times New Roman"/>
          <w:sz w:val="22"/>
          <w:szCs w:val="22"/>
        </w:rPr>
        <w:t xml:space="preserve">puntos de los </w:t>
      </w:r>
      <w:r w:rsidRPr="00A002A3">
        <w:rPr>
          <w:rFonts w:ascii="Geomanist" w:hAnsi="Geomanist"/>
          <w:sz w:val="22"/>
          <w:szCs w:val="22"/>
        </w:rPr>
        <w:t>puntos máximos que se pueden obtener en la evaluación.</w:t>
      </w:r>
    </w:p>
    <w:p w14:paraId="2877292B" w14:textId="77777777" w:rsidR="00A002A3" w:rsidRPr="00A002A3" w:rsidRDefault="00A002A3" w:rsidP="00A002A3">
      <w:pPr>
        <w:spacing w:line="264" w:lineRule="auto"/>
        <w:jc w:val="both"/>
        <w:rPr>
          <w:rFonts w:ascii="Geomanist" w:hAnsi="Geomanist"/>
          <w:sz w:val="22"/>
          <w:szCs w:val="22"/>
        </w:rPr>
      </w:pPr>
    </w:p>
    <w:tbl>
      <w:tblPr>
        <w:tblW w:w="0" w:type="auto"/>
        <w:tblInd w:w="55" w:type="dxa"/>
        <w:tblCellMar>
          <w:left w:w="70" w:type="dxa"/>
          <w:right w:w="70" w:type="dxa"/>
        </w:tblCellMar>
        <w:tblLook w:val="04A0" w:firstRow="1" w:lastRow="0" w:firstColumn="1" w:lastColumn="0" w:noHBand="0" w:noVBand="1"/>
      </w:tblPr>
      <w:tblGrid>
        <w:gridCol w:w="6627"/>
        <w:gridCol w:w="2115"/>
        <w:gridCol w:w="1175"/>
      </w:tblGrid>
      <w:tr w:rsidR="00A002A3" w:rsidRPr="00A002A3" w14:paraId="38B64E2A" w14:textId="77777777" w:rsidTr="000E0F1B">
        <w:trPr>
          <w:trHeight w:val="351"/>
          <w:tblHeader/>
        </w:trPr>
        <w:tc>
          <w:tcPr>
            <w:tcW w:w="6723" w:type="dxa"/>
            <w:tcBorders>
              <w:top w:val="single" w:sz="12" w:space="0" w:color="auto"/>
              <w:left w:val="nil"/>
              <w:bottom w:val="single" w:sz="12" w:space="0" w:color="auto"/>
              <w:right w:val="nil"/>
            </w:tcBorders>
            <w:shd w:val="clear" w:color="auto" w:fill="5B9BD5" w:themeFill="accent5"/>
            <w:vAlign w:val="center"/>
            <w:hideMark/>
          </w:tcPr>
          <w:p w14:paraId="7E731316"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Concepto</w:t>
            </w:r>
          </w:p>
        </w:tc>
        <w:tc>
          <w:tcPr>
            <w:tcW w:w="2144" w:type="dxa"/>
            <w:tcBorders>
              <w:top w:val="single" w:sz="12" w:space="0" w:color="auto"/>
              <w:left w:val="nil"/>
              <w:bottom w:val="single" w:sz="12" w:space="0" w:color="auto"/>
              <w:right w:val="nil"/>
            </w:tcBorders>
            <w:shd w:val="clear" w:color="auto" w:fill="5B9BD5" w:themeFill="accent5"/>
            <w:vAlign w:val="center"/>
            <w:hideMark/>
          </w:tcPr>
          <w:p w14:paraId="1FB0233D" w14:textId="77777777" w:rsidR="00A002A3" w:rsidRPr="00A002A3" w:rsidRDefault="00A002A3" w:rsidP="000E0F1B">
            <w:pPr>
              <w:spacing w:line="264" w:lineRule="auto"/>
              <w:jc w:val="center"/>
              <w:rPr>
                <w:rFonts w:ascii="Geomanist" w:hAnsi="Geomanist"/>
                <w:b/>
                <w:bCs/>
                <w:sz w:val="18"/>
                <w:szCs w:val="18"/>
                <w:lang w:val="es-MX"/>
              </w:rPr>
            </w:pPr>
            <w:r w:rsidRPr="00A002A3">
              <w:rPr>
                <w:rFonts w:ascii="Geomanist" w:hAnsi="Geomanist"/>
                <w:b/>
                <w:bCs/>
                <w:sz w:val="18"/>
                <w:szCs w:val="18"/>
                <w:lang w:val="es-MX"/>
              </w:rPr>
              <w:t>Distribución del</w:t>
            </w:r>
            <w:r w:rsidRPr="00A002A3">
              <w:rPr>
                <w:rFonts w:ascii="Geomanist" w:hAnsi="Geomanist"/>
                <w:b/>
                <w:bCs/>
                <w:sz w:val="18"/>
                <w:szCs w:val="18"/>
                <w:lang w:val="es-MX"/>
              </w:rPr>
              <w:br/>
              <w:t>total de puntos</w:t>
            </w:r>
          </w:p>
        </w:tc>
        <w:tc>
          <w:tcPr>
            <w:tcW w:w="1190" w:type="dxa"/>
            <w:tcBorders>
              <w:top w:val="single" w:sz="12" w:space="0" w:color="auto"/>
              <w:left w:val="nil"/>
              <w:bottom w:val="single" w:sz="12" w:space="0" w:color="auto"/>
              <w:right w:val="nil"/>
            </w:tcBorders>
            <w:shd w:val="clear" w:color="auto" w:fill="5B9BD5" w:themeFill="accent5"/>
            <w:vAlign w:val="center"/>
            <w:hideMark/>
          </w:tcPr>
          <w:p w14:paraId="43449288"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Puntos</w:t>
            </w:r>
          </w:p>
        </w:tc>
      </w:tr>
      <w:tr w:rsidR="00A002A3" w:rsidRPr="00A002A3" w14:paraId="07234D0C" w14:textId="77777777" w:rsidTr="000E0F1B">
        <w:trPr>
          <w:trHeight w:val="283"/>
        </w:trPr>
        <w:tc>
          <w:tcPr>
            <w:tcW w:w="6723" w:type="dxa"/>
            <w:tcBorders>
              <w:top w:val="nil"/>
              <w:left w:val="nil"/>
              <w:bottom w:val="single" w:sz="8" w:space="0" w:color="auto"/>
              <w:right w:val="nil"/>
            </w:tcBorders>
            <w:shd w:val="clear" w:color="auto" w:fill="auto"/>
            <w:vAlign w:val="center"/>
            <w:hideMark/>
          </w:tcPr>
          <w:p w14:paraId="44E1642B"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Rubro A. Capacidad del Licitante</w:t>
            </w:r>
          </w:p>
        </w:tc>
        <w:tc>
          <w:tcPr>
            <w:tcW w:w="2144" w:type="dxa"/>
            <w:tcBorders>
              <w:top w:val="nil"/>
              <w:left w:val="nil"/>
              <w:bottom w:val="single" w:sz="8" w:space="0" w:color="auto"/>
              <w:right w:val="nil"/>
            </w:tcBorders>
            <w:shd w:val="clear" w:color="auto" w:fill="auto"/>
            <w:noWrap/>
            <w:vAlign w:val="center"/>
          </w:tcPr>
          <w:p w14:paraId="15CCA755" w14:textId="18C4C718" w:rsidR="00A002A3" w:rsidRPr="00A002A3" w:rsidRDefault="00A002A3" w:rsidP="000E0F1B">
            <w:pPr>
              <w:spacing w:line="264" w:lineRule="auto"/>
              <w:jc w:val="center"/>
              <w:rPr>
                <w:rFonts w:ascii="Geomanist" w:hAnsi="Geomanist"/>
                <w:b/>
                <w:bCs/>
                <w:sz w:val="18"/>
                <w:szCs w:val="18"/>
                <w:lang w:val="es-MX"/>
              </w:rPr>
            </w:pPr>
          </w:p>
        </w:tc>
        <w:tc>
          <w:tcPr>
            <w:tcW w:w="1190" w:type="dxa"/>
            <w:tcBorders>
              <w:top w:val="nil"/>
              <w:left w:val="nil"/>
              <w:bottom w:val="single" w:sz="8" w:space="0" w:color="auto"/>
              <w:right w:val="nil"/>
            </w:tcBorders>
            <w:shd w:val="clear" w:color="auto" w:fill="auto"/>
            <w:noWrap/>
            <w:vAlign w:val="center"/>
          </w:tcPr>
          <w:p w14:paraId="673C15F5" w14:textId="0C5E4D36" w:rsidR="00A002A3" w:rsidRPr="00A002A3" w:rsidRDefault="00A002A3" w:rsidP="000E0F1B">
            <w:pPr>
              <w:spacing w:line="264" w:lineRule="auto"/>
              <w:jc w:val="center"/>
              <w:rPr>
                <w:rFonts w:ascii="Geomanist" w:hAnsi="Geomanist"/>
                <w:b/>
                <w:bCs/>
                <w:sz w:val="18"/>
                <w:szCs w:val="18"/>
                <w:lang w:val="es-MX"/>
              </w:rPr>
            </w:pPr>
          </w:p>
        </w:tc>
      </w:tr>
      <w:tr w:rsidR="00A002A3" w:rsidRPr="00A002A3" w14:paraId="6A2F4AFC" w14:textId="77777777" w:rsidTr="000E0F1B">
        <w:trPr>
          <w:trHeight w:val="397"/>
        </w:trPr>
        <w:tc>
          <w:tcPr>
            <w:tcW w:w="6723" w:type="dxa"/>
            <w:tcBorders>
              <w:top w:val="nil"/>
              <w:left w:val="nil"/>
              <w:bottom w:val="single" w:sz="8" w:space="0" w:color="auto"/>
              <w:right w:val="nil"/>
            </w:tcBorders>
            <w:shd w:val="clear" w:color="000000" w:fill="DAEEF3"/>
            <w:vAlign w:val="center"/>
            <w:hideMark/>
          </w:tcPr>
          <w:p w14:paraId="704F6E31" w14:textId="77777777" w:rsidR="00A002A3" w:rsidRPr="00A002A3" w:rsidRDefault="00A002A3" w:rsidP="000E0F1B">
            <w:pPr>
              <w:spacing w:line="264" w:lineRule="auto"/>
              <w:rPr>
                <w:rFonts w:ascii="Geomanist" w:hAnsi="Geomanist"/>
                <w:b/>
                <w:bCs/>
                <w:i/>
                <w:iCs/>
                <w:sz w:val="18"/>
                <w:szCs w:val="18"/>
                <w:lang w:val="es-MX"/>
              </w:rPr>
            </w:pPr>
            <w:r w:rsidRPr="00A002A3">
              <w:rPr>
                <w:rFonts w:ascii="Geomanist" w:hAnsi="Geomanist"/>
                <w:b/>
                <w:bCs/>
                <w:i/>
                <w:iCs/>
                <w:sz w:val="18"/>
                <w:szCs w:val="18"/>
                <w:lang w:val="es-MX"/>
              </w:rPr>
              <w:t>A.1 Capacidad de los Recursos Humanos</w:t>
            </w:r>
          </w:p>
        </w:tc>
        <w:tc>
          <w:tcPr>
            <w:tcW w:w="2144" w:type="dxa"/>
            <w:tcBorders>
              <w:top w:val="nil"/>
              <w:left w:val="nil"/>
              <w:bottom w:val="single" w:sz="8" w:space="0" w:color="auto"/>
              <w:right w:val="nil"/>
            </w:tcBorders>
            <w:shd w:val="clear" w:color="000000" w:fill="DAEEF3"/>
            <w:noWrap/>
            <w:vAlign w:val="center"/>
          </w:tcPr>
          <w:p w14:paraId="32434DC8" w14:textId="0E00C759" w:rsidR="00A002A3" w:rsidRPr="00A002A3" w:rsidRDefault="00A002A3" w:rsidP="000E0F1B">
            <w:pPr>
              <w:spacing w:line="264" w:lineRule="auto"/>
              <w:jc w:val="center"/>
              <w:rPr>
                <w:rFonts w:ascii="Geomanist" w:hAnsi="Geomanist"/>
                <w:b/>
                <w:bCs/>
                <w:i/>
                <w:iCs/>
                <w:sz w:val="18"/>
                <w:szCs w:val="18"/>
                <w:lang w:val="es-MX"/>
              </w:rPr>
            </w:pPr>
          </w:p>
        </w:tc>
        <w:tc>
          <w:tcPr>
            <w:tcW w:w="1190" w:type="dxa"/>
            <w:tcBorders>
              <w:top w:val="nil"/>
              <w:left w:val="nil"/>
              <w:bottom w:val="single" w:sz="8" w:space="0" w:color="auto"/>
              <w:right w:val="nil"/>
            </w:tcBorders>
            <w:shd w:val="clear" w:color="000000" w:fill="DAEEF3"/>
            <w:noWrap/>
            <w:vAlign w:val="center"/>
          </w:tcPr>
          <w:p w14:paraId="5B0BAE6C" w14:textId="50169938" w:rsidR="00A002A3" w:rsidRPr="00A002A3" w:rsidRDefault="00A002A3" w:rsidP="000E0F1B">
            <w:pPr>
              <w:spacing w:line="264" w:lineRule="auto"/>
              <w:jc w:val="center"/>
              <w:rPr>
                <w:rFonts w:ascii="Geomanist" w:hAnsi="Geomanist"/>
                <w:b/>
                <w:bCs/>
                <w:i/>
                <w:iCs/>
                <w:sz w:val="18"/>
                <w:szCs w:val="18"/>
                <w:lang w:val="es-MX"/>
              </w:rPr>
            </w:pPr>
          </w:p>
        </w:tc>
      </w:tr>
      <w:tr w:rsidR="00A002A3" w:rsidRPr="00A002A3" w14:paraId="250D35E2" w14:textId="77777777" w:rsidTr="000E0F1B">
        <w:trPr>
          <w:trHeight w:val="454"/>
        </w:trPr>
        <w:tc>
          <w:tcPr>
            <w:tcW w:w="6723" w:type="dxa"/>
            <w:tcBorders>
              <w:top w:val="nil"/>
              <w:left w:val="nil"/>
              <w:bottom w:val="single" w:sz="8" w:space="0" w:color="auto"/>
              <w:right w:val="nil"/>
            </w:tcBorders>
            <w:shd w:val="clear" w:color="auto" w:fill="auto"/>
            <w:vAlign w:val="center"/>
            <w:hideMark/>
          </w:tcPr>
          <w:p w14:paraId="335C9903" w14:textId="77777777" w:rsidR="00A002A3" w:rsidRPr="00A002A3" w:rsidRDefault="00A002A3" w:rsidP="000E0F1B">
            <w:pPr>
              <w:numPr>
                <w:ilvl w:val="0"/>
                <w:numId w:val="20"/>
              </w:numPr>
              <w:spacing w:line="264" w:lineRule="auto"/>
              <w:rPr>
                <w:rFonts w:ascii="Geomanist" w:hAnsi="Geomanist"/>
                <w:sz w:val="18"/>
                <w:szCs w:val="18"/>
                <w:lang w:val="es-MX"/>
              </w:rPr>
            </w:pPr>
            <w:r w:rsidRPr="00A002A3">
              <w:rPr>
                <w:rFonts w:ascii="Geomanist" w:hAnsi="Geomanist"/>
                <w:sz w:val="18"/>
                <w:szCs w:val="18"/>
                <w:lang w:val="es-MX"/>
              </w:rPr>
              <w:t>Experiencia de los recursos humanos en asuntos relacionados con el servicio</w:t>
            </w:r>
          </w:p>
        </w:tc>
        <w:tc>
          <w:tcPr>
            <w:tcW w:w="2144" w:type="dxa"/>
            <w:tcBorders>
              <w:top w:val="nil"/>
              <w:left w:val="nil"/>
              <w:bottom w:val="single" w:sz="8" w:space="0" w:color="auto"/>
              <w:right w:val="nil"/>
            </w:tcBorders>
            <w:shd w:val="clear" w:color="auto" w:fill="auto"/>
            <w:noWrap/>
            <w:vAlign w:val="center"/>
          </w:tcPr>
          <w:p w14:paraId="0266DE69" w14:textId="5BFFB50D" w:rsidR="00A002A3" w:rsidRPr="00A002A3" w:rsidRDefault="00A002A3" w:rsidP="000E0F1B">
            <w:pPr>
              <w:spacing w:line="264" w:lineRule="auto"/>
              <w:jc w:val="center"/>
              <w:rPr>
                <w:rFonts w:ascii="Geomanist" w:hAnsi="Geomanist"/>
                <w:sz w:val="18"/>
                <w:szCs w:val="18"/>
              </w:rPr>
            </w:pPr>
          </w:p>
        </w:tc>
        <w:tc>
          <w:tcPr>
            <w:tcW w:w="1190" w:type="dxa"/>
            <w:tcBorders>
              <w:top w:val="nil"/>
              <w:left w:val="nil"/>
              <w:bottom w:val="single" w:sz="8" w:space="0" w:color="auto"/>
              <w:right w:val="nil"/>
            </w:tcBorders>
            <w:shd w:val="clear" w:color="auto" w:fill="auto"/>
            <w:noWrap/>
            <w:vAlign w:val="center"/>
          </w:tcPr>
          <w:p w14:paraId="3F6F1F36" w14:textId="4EEC582E" w:rsidR="00A002A3" w:rsidRPr="00A002A3" w:rsidRDefault="00A002A3" w:rsidP="000E0F1B">
            <w:pPr>
              <w:spacing w:line="264" w:lineRule="auto"/>
              <w:jc w:val="center"/>
              <w:rPr>
                <w:rFonts w:ascii="Geomanist" w:hAnsi="Geomanist"/>
                <w:sz w:val="18"/>
                <w:szCs w:val="18"/>
              </w:rPr>
            </w:pPr>
          </w:p>
        </w:tc>
      </w:tr>
      <w:tr w:rsidR="00A002A3" w:rsidRPr="00A002A3" w14:paraId="63CB5F7A"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06D8F2BA" w14:textId="77777777" w:rsidR="00A002A3" w:rsidRPr="00A002A3" w:rsidRDefault="00A002A3" w:rsidP="000E0F1B">
            <w:pPr>
              <w:numPr>
                <w:ilvl w:val="0"/>
                <w:numId w:val="20"/>
              </w:numPr>
              <w:spacing w:line="264" w:lineRule="auto"/>
              <w:rPr>
                <w:rFonts w:ascii="Geomanist" w:hAnsi="Geomanist"/>
                <w:sz w:val="18"/>
                <w:szCs w:val="18"/>
                <w:lang w:val="es-MX"/>
              </w:rPr>
            </w:pPr>
            <w:r w:rsidRPr="00A002A3">
              <w:rPr>
                <w:rFonts w:ascii="Geomanist" w:hAnsi="Geomanist"/>
                <w:sz w:val="18"/>
                <w:szCs w:val="18"/>
                <w:lang w:val="es-MX"/>
              </w:rPr>
              <w:t>Conocimientos sobre estudios relacionados con el proyecto a licitar.</w:t>
            </w:r>
          </w:p>
        </w:tc>
        <w:tc>
          <w:tcPr>
            <w:tcW w:w="2144" w:type="dxa"/>
            <w:tcBorders>
              <w:top w:val="nil"/>
              <w:left w:val="nil"/>
              <w:bottom w:val="single" w:sz="8" w:space="0" w:color="auto"/>
              <w:right w:val="nil"/>
            </w:tcBorders>
            <w:shd w:val="clear" w:color="auto" w:fill="auto"/>
            <w:noWrap/>
            <w:vAlign w:val="center"/>
          </w:tcPr>
          <w:p w14:paraId="4BE471F5" w14:textId="3213B4C5" w:rsidR="00A002A3" w:rsidRPr="00A002A3" w:rsidRDefault="00A002A3" w:rsidP="000E0F1B">
            <w:pPr>
              <w:spacing w:line="264" w:lineRule="auto"/>
              <w:jc w:val="center"/>
              <w:rPr>
                <w:rFonts w:ascii="Geomanist" w:hAnsi="Geomanist"/>
                <w:sz w:val="18"/>
                <w:szCs w:val="18"/>
              </w:rPr>
            </w:pPr>
          </w:p>
        </w:tc>
        <w:tc>
          <w:tcPr>
            <w:tcW w:w="1190" w:type="dxa"/>
            <w:tcBorders>
              <w:top w:val="nil"/>
              <w:left w:val="nil"/>
              <w:bottom w:val="single" w:sz="8" w:space="0" w:color="auto"/>
              <w:right w:val="nil"/>
            </w:tcBorders>
            <w:shd w:val="clear" w:color="auto" w:fill="auto"/>
            <w:noWrap/>
            <w:vAlign w:val="center"/>
          </w:tcPr>
          <w:p w14:paraId="15F49A2D" w14:textId="7BD1937A" w:rsidR="00A002A3" w:rsidRPr="00A002A3" w:rsidRDefault="00A002A3" w:rsidP="000E0F1B">
            <w:pPr>
              <w:spacing w:line="264" w:lineRule="auto"/>
              <w:jc w:val="center"/>
              <w:rPr>
                <w:rFonts w:ascii="Geomanist" w:hAnsi="Geomanist"/>
                <w:sz w:val="18"/>
                <w:szCs w:val="18"/>
              </w:rPr>
            </w:pPr>
          </w:p>
        </w:tc>
      </w:tr>
      <w:tr w:rsidR="00A002A3" w:rsidRPr="00A002A3" w14:paraId="19F9E7B6"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0C1AAED4" w14:textId="77777777" w:rsidR="00A002A3" w:rsidRPr="00A002A3" w:rsidRDefault="00A002A3" w:rsidP="000E0F1B">
            <w:pPr>
              <w:numPr>
                <w:ilvl w:val="0"/>
                <w:numId w:val="20"/>
              </w:numPr>
              <w:spacing w:line="264" w:lineRule="auto"/>
              <w:rPr>
                <w:rFonts w:ascii="Geomanist" w:hAnsi="Geomanist"/>
                <w:sz w:val="18"/>
                <w:szCs w:val="18"/>
                <w:lang w:val="es-MX"/>
              </w:rPr>
            </w:pPr>
            <w:r w:rsidRPr="00A002A3">
              <w:rPr>
                <w:rFonts w:ascii="Geomanist" w:hAnsi="Geomanist"/>
                <w:sz w:val="18"/>
                <w:szCs w:val="18"/>
                <w:lang w:val="es-MX"/>
              </w:rPr>
              <w:t>Dominio de aptitudes</w:t>
            </w:r>
          </w:p>
        </w:tc>
        <w:tc>
          <w:tcPr>
            <w:tcW w:w="2144" w:type="dxa"/>
            <w:tcBorders>
              <w:top w:val="nil"/>
              <w:left w:val="nil"/>
              <w:bottom w:val="single" w:sz="8" w:space="0" w:color="auto"/>
              <w:right w:val="nil"/>
            </w:tcBorders>
            <w:shd w:val="clear" w:color="auto" w:fill="auto"/>
            <w:noWrap/>
            <w:vAlign w:val="center"/>
          </w:tcPr>
          <w:p w14:paraId="76B1B6E1" w14:textId="6A1D1F4D" w:rsidR="00A002A3" w:rsidRPr="00A002A3" w:rsidRDefault="00A002A3" w:rsidP="000E0F1B">
            <w:pPr>
              <w:spacing w:line="264" w:lineRule="auto"/>
              <w:jc w:val="center"/>
              <w:rPr>
                <w:rFonts w:ascii="Geomanist" w:hAnsi="Geomanist"/>
                <w:sz w:val="18"/>
                <w:szCs w:val="18"/>
              </w:rPr>
            </w:pPr>
          </w:p>
        </w:tc>
        <w:tc>
          <w:tcPr>
            <w:tcW w:w="1190" w:type="dxa"/>
            <w:tcBorders>
              <w:top w:val="nil"/>
              <w:left w:val="nil"/>
              <w:bottom w:val="single" w:sz="8" w:space="0" w:color="auto"/>
              <w:right w:val="nil"/>
            </w:tcBorders>
            <w:shd w:val="clear" w:color="auto" w:fill="auto"/>
            <w:noWrap/>
            <w:vAlign w:val="center"/>
          </w:tcPr>
          <w:p w14:paraId="1AC1DAF7" w14:textId="390AB060" w:rsidR="00A002A3" w:rsidRPr="00A002A3" w:rsidRDefault="00A002A3" w:rsidP="000E0F1B">
            <w:pPr>
              <w:spacing w:line="264" w:lineRule="auto"/>
              <w:jc w:val="center"/>
              <w:rPr>
                <w:rFonts w:ascii="Geomanist" w:hAnsi="Geomanist"/>
                <w:sz w:val="18"/>
                <w:szCs w:val="18"/>
              </w:rPr>
            </w:pPr>
          </w:p>
        </w:tc>
      </w:tr>
      <w:tr w:rsidR="00A002A3" w:rsidRPr="00A002A3" w14:paraId="16BF3297" w14:textId="77777777" w:rsidTr="000E0F1B">
        <w:trPr>
          <w:trHeight w:val="397"/>
        </w:trPr>
        <w:tc>
          <w:tcPr>
            <w:tcW w:w="6723" w:type="dxa"/>
            <w:tcBorders>
              <w:top w:val="nil"/>
              <w:left w:val="nil"/>
              <w:bottom w:val="single" w:sz="8" w:space="0" w:color="auto"/>
              <w:right w:val="nil"/>
            </w:tcBorders>
            <w:shd w:val="clear" w:color="000000" w:fill="DAEEF3"/>
            <w:vAlign w:val="center"/>
            <w:hideMark/>
          </w:tcPr>
          <w:p w14:paraId="233AEA84" w14:textId="77777777" w:rsidR="00A002A3" w:rsidRPr="00A002A3" w:rsidRDefault="00A002A3" w:rsidP="000E0F1B">
            <w:pPr>
              <w:spacing w:line="264" w:lineRule="auto"/>
              <w:rPr>
                <w:rFonts w:ascii="Geomanist" w:hAnsi="Geomanist"/>
                <w:b/>
                <w:bCs/>
                <w:i/>
                <w:iCs/>
                <w:sz w:val="18"/>
                <w:szCs w:val="18"/>
                <w:lang w:val="es-MX"/>
              </w:rPr>
            </w:pPr>
            <w:r w:rsidRPr="00A002A3">
              <w:rPr>
                <w:rFonts w:ascii="Geomanist" w:hAnsi="Geomanist"/>
                <w:b/>
                <w:bCs/>
                <w:i/>
                <w:iCs/>
                <w:sz w:val="18"/>
                <w:szCs w:val="18"/>
                <w:lang w:val="es-MX"/>
              </w:rPr>
              <w:t>A.2 Capacidad de los Recursos Económicos y de Equipamiento</w:t>
            </w:r>
          </w:p>
        </w:tc>
        <w:tc>
          <w:tcPr>
            <w:tcW w:w="2144" w:type="dxa"/>
            <w:tcBorders>
              <w:top w:val="nil"/>
              <w:left w:val="nil"/>
              <w:bottom w:val="single" w:sz="8" w:space="0" w:color="auto"/>
              <w:right w:val="nil"/>
            </w:tcBorders>
            <w:shd w:val="clear" w:color="000000" w:fill="DAEEF3"/>
            <w:noWrap/>
            <w:vAlign w:val="center"/>
          </w:tcPr>
          <w:p w14:paraId="264382AD" w14:textId="050CB922" w:rsidR="00A002A3" w:rsidRPr="00A002A3" w:rsidRDefault="00A002A3" w:rsidP="000E0F1B">
            <w:pPr>
              <w:spacing w:line="264" w:lineRule="auto"/>
              <w:jc w:val="center"/>
              <w:rPr>
                <w:rFonts w:ascii="Geomanist" w:hAnsi="Geomanist"/>
                <w:b/>
                <w:bCs/>
                <w:i/>
                <w:iCs/>
                <w:sz w:val="18"/>
                <w:szCs w:val="18"/>
                <w:lang w:val="es-MX"/>
              </w:rPr>
            </w:pPr>
          </w:p>
        </w:tc>
        <w:tc>
          <w:tcPr>
            <w:tcW w:w="1190" w:type="dxa"/>
            <w:tcBorders>
              <w:top w:val="nil"/>
              <w:left w:val="nil"/>
              <w:bottom w:val="single" w:sz="8" w:space="0" w:color="auto"/>
              <w:right w:val="nil"/>
            </w:tcBorders>
            <w:shd w:val="clear" w:color="000000" w:fill="DAEEF3"/>
            <w:noWrap/>
            <w:vAlign w:val="center"/>
          </w:tcPr>
          <w:p w14:paraId="06F8ED95" w14:textId="7A46B14C" w:rsidR="00A002A3" w:rsidRPr="00A002A3" w:rsidRDefault="00A002A3" w:rsidP="000E0F1B">
            <w:pPr>
              <w:spacing w:line="264" w:lineRule="auto"/>
              <w:jc w:val="center"/>
              <w:rPr>
                <w:rFonts w:ascii="Geomanist" w:hAnsi="Geomanist"/>
                <w:b/>
                <w:bCs/>
                <w:i/>
                <w:iCs/>
                <w:sz w:val="18"/>
                <w:szCs w:val="18"/>
                <w:lang w:val="es-MX"/>
              </w:rPr>
            </w:pPr>
          </w:p>
        </w:tc>
      </w:tr>
      <w:tr w:rsidR="00A002A3" w:rsidRPr="00A002A3" w14:paraId="382632CD"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40048CF1" w14:textId="77777777" w:rsidR="00A002A3" w:rsidRPr="00A002A3" w:rsidRDefault="00A002A3" w:rsidP="000E0F1B">
            <w:pPr>
              <w:numPr>
                <w:ilvl w:val="0"/>
                <w:numId w:val="21"/>
              </w:numPr>
              <w:spacing w:line="264" w:lineRule="auto"/>
              <w:rPr>
                <w:rFonts w:ascii="Geomanist" w:hAnsi="Geomanist"/>
                <w:sz w:val="18"/>
                <w:szCs w:val="18"/>
                <w:lang w:val="es-MX"/>
              </w:rPr>
            </w:pPr>
            <w:r w:rsidRPr="00A002A3">
              <w:rPr>
                <w:rFonts w:ascii="Geomanist" w:hAnsi="Geomanist"/>
                <w:sz w:val="18"/>
                <w:szCs w:val="18"/>
                <w:lang w:val="es-MX"/>
              </w:rPr>
              <w:lastRenderedPageBreak/>
              <w:t>Capacidad de los recursos económicos</w:t>
            </w:r>
          </w:p>
        </w:tc>
        <w:tc>
          <w:tcPr>
            <w:tcW w:w="2144" w:type="dxa"/>
            <w:tcBorders>
              <w:top w:val="nil"/>
              <w:left w:val="nil"/>
              <w:bottom w:val="single" w:sz="8" w:space="0" w:color="auto"/>
              <w:right w:val="nil"/>
            </w:tcBorders>
            <w:shd w:val="clear" w:color="auto" w:fill="auto"/>
            <w:noWrap/>
            <w:vAlign w:val="center"/>
          </w:tcPr>
          <w:p w14:paraId="099FDB56" w14:textId="771299CA"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54AE274A" w14:textId="5426FF07" w:rsidR="00A002A3" w:rsidRPr="00A002A3" w:rsidRDefault="00A002A3" w:rsidP="000E0F1B">
            <w:pPr>
              <w:spacing w:line="264" w:lineRule="auto"/>
              <w:jc w:val="center"/>
              <w:rPr>
                <w:rFonts w:ascii="Geomanist" w:hAnsi="Geomanist"/>
                <w:sz w:val="18"/>
                <w:szCs w:val="18"/>
                <w:lang w:val="es-MX"/>
              </w:rPr>
            </w:pPr>
          </w:p>
        </w:tc>
      </w:tr>
      <w:tr w:rsidR="00A002A3" w:rsidRPr="00A002A3" w14:paraId="71BB7D62"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2C77B20C" w14:textId="77777777" w:rsidR="00A002A3" w:rsidRPr="00A002A3" w:rsidRDefault="00A002A3" w:rsidP="000E0F1B">
            <w:pPr>
              <w:numPr>
                <w:ilvl w:val="0"/>
                <w:numId w:val="21"/>
              </w:numPr>
              <w:spacing w:line="264" w:lineRule="auto"/>
              <w:rPr>
                <w:rFonts w:ascii="Geomanist" w:hAnsi="Geomanist"/>
                <w:sz w:val="18"/>
                <w:szCs w:val="18"/>
                <w:lang w:val="es-MX"/>
              </w:rPr>
            </w:pPr>
            <w:r w:rsidRPr="00A002A3">
              <w:rPr>
                <w:rFonts w:ascii="Geomanist" w:hAnsi="Geomanist"/>
                <w:sz w:val="18"/>
                <w:szCs w:val="18"/>
                <w:lang w:val="es-MX"/>
              </w:rPr>
              <w:t>Capacidad de los recursos de equipamiento</w:t>
            </w:r>
          </w:p>
        </w:tc>
        <w:tc>
          <w:tcPr>
            <w:tcW w:w="2144" w:type="dxa"/>
            <w:tcBorders>
              <w:top w:val="nil"/>
              <w:left w:val="nil"/>
              <w:bottom w:val="single" w:sz="8" w:space="0" w:color="auto"/>
              <w:right w:val="nil"/>
            </w:tcBorders>
            <w:shd w:val="clear" w:color="auto" w:fill="auto"/>
            <w:noWrap/>
            <w:vAlign w:val="center"/>
          </w:tcPr>
          <w:p w14:paraId="06F64C75" w14:textId="432A5AF3"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31DFCCAB" w14:textId="1FA2C9F4" w:rsidR="00A002A3" w:rsidRPr="00A002A3" w:rsidRDefault="00A002A3" w:rsidP="000E0F1B">
            <w:pPr>
              <w:spacing w:line="264" w:lineRule="auto"/>
              <w:jc w:val="center"/>
              <w:rPr>
                <w:rFonts w:ascii="Geomanist" w:hAnsi="Geomanist"/>
                <w:sz w:val="18"/>
                <w:szCs w:val="18"/>
                <w:lang w:val="es-MX"/>
              </w:rPr>
            </w:pPr>
          </w:p>
        </w:tc>
      </w:tr>
      <w:tr w:rsidR="00A002A3" w:rsidRPr="00A002A3" w14:paraId="1C089949" w14:textId="77777777" w:rsidTr="000E0F1B">
        <w:trPr>
          <w:trHeight w:val="454"/>
        </w:trPr>
        <w:tc>
          <w:tcPr>
            <w:tcW w:w="6723" w:type="dxa"/>
            <w:tcBorders>
              <w:top w:val="nil"/>
              <w:left w:val="nil"/>
              <w:bottom w:val="single" w:sz="8" w:space="0" w:color="auto"/>
              <w:right w:val="nil"/>
            </w:tcBorders>
            <w:shd w:val="clear" w:color="000000" w:fill="DAEEF3"/>
            <w:vAlign w:val="center"/>
            <w:hideMark/>
          </w:tcPr>
          <w:p w14:paraId="40C5FA75" w14:textId="77777777" w:rsidR="00A002A3" w:rsidRPr="00A002A3" w:rsidRDefault="00A002A3" w:rsidP="000E0F1B">
            <w:pPr>
              <w:spacing w:line="264" w:lineRule="auto"/>
              <w:rPr>
                <w:rFonts w:ascii="Geomanist" w:hAnsi="Geomanist"/>
                <w:b/>
                <w:bCs/>
                <w:i/>
                <w:iCs/>
                <w:sz w:val="18"/>
                <w:szCs w:val="18"/>
                <w:lang w:val="es-MX"/>
              </w:rPr>
            </w:pPr>
            <w:r w:rsidRPr="00A002A3">
              <w:rPr>
                <w:rFonts w:ascii="Geomanist" w:hAnsi="Geomanist"/>
                <w:b/>
                <w:bCs/>
                <w:i/>
                <w:iCs/>
                <w:sz w:val="18"/>
                <w:szCs w:val="18"/>
                <w:lang w:val="es-MX"/>
              </w:rPr>
              <w:t>A.3 Participación de discapacitados</w:t>
            </w:r>
            <w:r w:rsidRPr="00A002A3">
              <w:rPr>
                <w:rFonts w:ascii="Geomanist" w:hAnsi="Geomanist"/>
                <w:b/>
                <w:bCs/>
                <w:sz w:val="18"/>
                <w:szCs w:val="18"/>
                <w:lang w:val="es-MX"/>
              </w:rPr>
              <w:t xml:space="preserve"> </w:t>
            </w:r>
            <w:r w:rsidRPr="00A002A3">
              <w:rPr>
                <w:rFonts w:ascii="Geomanist" w:hAnsi="Geomanist"/>
                <w:b/>
                <w:bCs/>
                <w:i/>
                <w:iCs/>
                <w:sz w:val="18"/>
                <w:szCs w:val="18"/>
                <w:lang w:val="es-MX"/>
              </w:rPr>
              <w:t>en la plantilla laboral del licitante en un (5%)</w:t>
            </w:r>
          </w:p>
        </w:tc>
        <w:tc>
          <w:tcPr>
            <w:tcW w:w="2144" w:type="dxa"/>
            <w:tcBorders>
              <w:top w:val="nil"/>
              <w:left w:val="nil"/>
              <w:bottom w:val="single" w:sz="8" w:space="0" w:color="auto"/>
              <w:right w:val="nil"/>
            </w:tcBorders>
            <w:shd w:val="clear" w:color="000000" w:fill="DAEEF3"/>
            <w:noWrap/>
            <w:vAlign w:val="center"/>
          </w:tcPr>
          <w:p w14:paraId="06263D0A" w14:textId="72DB8D67" w:rsidR="00A002A3" w:rsidRPr="00A002A3" w:rsidRDefault="00A002A3" w:rsidP="000E0F1B">
            <w:pPr>
              <w:spacing w:line="264" w:lineRule="auto"/>
              <w:jc w:val="center"/>
              <w:rPr>
                <w:rFonts w:ascii="Geomanist" w:hAnsi="Geomanist"/>
                <w:b/>
                <w:bCs/>
                <w:i/>
                <w:iCs/>
                <w:sz w:val="18"/>
                <w:szCs w:val="18"/>
                <w:lang w:val="es-MX"/>
              </w:rPr>
            </w:pPr>
          </w:p>
        </w:tc>
        <w:tc>
          <w:tcPr>
            <w:tcW w:w="1190" w:type="dxa"/>
            <w:tcBorders>
              <w:top w:val="nil"/>
              <w:left w:val="nil"/>
              <w:bottom w:val="single" w:sz="8" w:space="0" w:color="auto"/>
              <w:right w:val="nil"/>
            </w:tcBorders>
            <w:shd w:val="clear" w:color="000000" w:fill="DAEEF3"/>
            <w:noWrap/>
            <w:vAlign w:val="center"/>
          </w:tcPr>
          <w:p w14:paraId="040056A5" w14:textId="4AEFF6CA" w:rsidR="00A002A3" w:rsidRPr="00A002A3" w:rsidRDefault="00A002A3" w:rsidP="000E0F1B">
            <w:pPr>
              <w:spacing w:line="264" w:lineRule="auto"/>
              <w:jc w:val="center"/>
              <w:rPr>
                <w:rFonts w:ascii="Geomanist" w:hAnsi="Geomanist"/>
                <w:b/>
                <w:bCs/>
                <w:i/>
                <w:iCs/>
                <w:sz w:val="18"/>
                <w:szCs w:val="18"/>
                <w:lang w:val="es-MX"/>
              </w:rPr>
            </w:pPr>
          </w:p>
        </w:tc>
      </w:tr>
      <w:tr w:rsidR="00A002A3" w:rsidRPr="00A002A3" w14:paraId="6734B6E7" w14:textId="77777777" w:rsidTr="000E0F1B">
        <w:trPr>
          <w:trHeight w:val="454"/>
        </w:trPr>
        <w:tc>
          <w:tcPr>
            <w:tcW w:w="6723" w:type="dxa"/>
            <w:tcBorders>
              <w:top w:val="nil"/>
              <w:left w:val="nil"/>
              <w:bottom w:val="single" w:sz="8" w:space="0" w:color="auto"/>
              <w:right w:val="nil"/>
            </w:tcBorders>
            <w:shd w:val="clear" w:color="000000" w:fill="DAEEF3"/>
            <w:vAlign w:val="center"/>
            <w:hideMark/>
          </w:tcPr>
          <w:p w14:paraId="10ED58D8" w14:textId="77777777" w:rsidR="00A002A3" w:rsidRPr="00A002A3" w:rsidRDefault="00A002A3" w:rsidP="000E0F1B">
            <w:pPr>
              <w:spacing w:line="264" w:lineRule="auto"/>
              <w:rPr>
                <w:rFonts w:ascii="Geomanist" w:hAnsi="Geomanist"/>
                <w:b/>
                <w:bCs/>
                <w:i/>
                <w:iCs/>
                <w:sz w:val="18"/>
                <w:szCs w:val="18"/>
                <w:lang w:val="es-MX"/>
              </w:rPr>
            </w:pPr>
            <w:r w:rsidRPr="00A002A3">
              <w:rPr>
                <w:rFonts w:ascii="Geomanist" w:hAnsi="Geomanist"/>
                <w:b/>
                <w:bCs/>
                <w:i/>
                <w:iCs/>
                <w:sz w:val="18"/>
                <w:szCs w:val="18"/>
                <w:lang w:val="es-MX"/>
              </w:rPr>
              <w:t>A.4 Certificación de políticas y prácticas de igualdad de género</w:t>
            </w:r>
          </w:p>
        </w:tc>
        <w:tc>
          <w:tcPr>
            <w:tcW w:w="2144" w:type="dxa"/>
            <w:tcBorders>
              <w:top w:val="nil"/>
              <w:left w:val="nil"/>
              <w:bottom w:val="single" w:sz="8" w:space="0" w:color="auto"/>
              <w:right w:val="nil"/>
            </w:tcBorders>
            <w:shd w:val="clear" w:color="000000" w:fill="DAEEF3"/>
            <w:noWrap/>
            <w:vAlign w:val="center"/>
          </w:tcPr>
          <w:p w14:paraId="7C760957" w14:textId="258D4C2A" w:rsidR="00A002A3" w:rsidRPr="00A002A3" w:rsidRDefault="00A002A3" w:rsidP="000E0F1B">
            <w:pPr>
              <w:spacing w:line="264" w:lineRule="auto"/>
              <w:jc w:val="center"/>
              <w:rPr>
                <w:rFonts w:ascii="Geomanist" w:hAnsi="Geomanist"/>
                <w:b/>
                <w:bCs/>
                <w:i/>
                <w:iCs/>
                <w:sz w:val="18"/>
                <w:szCs w:val="18"/>
                <w:lang w:val="es-MX"/>
              </w:rPr>
            </w:pPr>
          </w:p>
        </w:tc>
        <w:tc>
          <w:tcPr>
            <w:tcW w:w="1190" w:type="dxa"/>
            <w:tcBorders>
              <w:top w:val="nil"/>
              <w:left w:val="nil"/>
              <w:bottom w:val="single" w:sz="8" w:space="0" w:color="auto"/>
              <w:right w:val="nil"/>
            </w:tcBorders>
            <w:shd w:val="clear" w:color="000000" w:fill="DAEEF3"/>
            <w:noWrap/>
            <w:vAlign w:val="center"/>
          </w:tcPr>
          <w:p w14:paraId="57515B9F" w14:textId="6BCCA971" w:rsidR="00A002A3" w:rsidRPr="00A002A3" w:rsidRDefault="00A002A3" w:rsidP="000E0F1B">
            <w:pPr>
              <w:spacing w:line="264" w:lineRule="auto"/>
              <w:jc w:val="center"/>
              <w:rPr>
                <w:rFonts w:ascii="Geomanist" w:hAnsi="Geomanist"/>
                <w:b/>
                <w:bCs/>
                <w:i/>
                <w:iCs/>
                <w:sz w:val="18"/>
                <w:szCs w:val="18"/>
                <w:lang w:val="es-MX"/>
              </w:rPr>
            </w:pPr>
          </w:p>
        </w:tc>
      </w:tr>
      <w:tr w:rsidR="00A002A3" w:rsidRPr="00A002A3" w14:paraId="72C72E40" w14:textId="77777777" w:rsidTr="000E0F1B">
        <w:trPr>
          <w:trHeight w:val="454"/>
        </w:trPr>
        <w:tc>
          <w:tcPr>
            <w:tcW w:w="6723" w:type="dxa"/>
            <w:tcBorders>
              <w:top w:val="nil"/>
              <w:left w:val="nil"/>
              <w:bottom w:val="single" w:sz="8" w:space="0" w:color="auto"/>
              <w:right w:val="nil"/>
            </w:tcBorders>
            <w:shd w:val="clear" w:color="000000" w:fill="DAEEF3"/>
            <w:vAlign w:val="center"/>
            <w:hideMark/>
          </w:tcPr>
          <w:p w14:paraId="6C59BB72" w14:textId="77777777" w:rsidR="00A002A3" w:rsidRPr="00A002A3" w:rsidRDefault="00A002A3" w:rsidP="000E0F1B">
            <w:pPr>
              <w:spacing w:line="264" w:lineRule="auto"/>
              <w:rPr>
                <w:rFonts w:ascii="Geomanist" w:hAnsi="Geomanist"/>
                <w:b/>
                <w:bCs/>
                <w:i/>
                <w:iCs/>
                <w:sz w:val="18"/>
                <w:szCs w:val="18"/>
                <w:lang w:val="es-MX"/>
              </w:rPr>
            </w:pPr>
            <w:r w:rsidRPr="00A002A3">
              <w:rPr>
                <w:rFonts w:ascii="Geomanist" w:hAnsi="Geomanist"/>
                <w:b/>
                <w:bCs/>
                <w:i/>
                <w:iCs/>
                <w:sz w:val="18"/>
                <w:szCs w:val="18"/>
                <w:lang w:val="es-MX"/>
              </w:rPr>
              <w:t>A.5 Participación de MIPYMES que produzcan bienes con innovación tecnológica relacionados directamente con la prestación del servicio</w:t>
            </w:r>
          </w:p>
        </w:tc>
        <w:tc>
          <w:tcPr>
            <w:tcW w:w="2144" w:type="dxa"/>
            <w:tcBorders>
              <w:top w:val="nil"/>
              <w:left w:val="nil"/>
              <w:bottom w:val="single" w:sz="8" w:space="0" w:color="auto"/>
              <w:right w:val="nil"/>
            </w:tcBorders>
            <w:shd w:val="clear" w:color="000000" w:fill="DAEEF3"/>
            <w:noWrap/>
            <w:vAlign w:val="center"/>
          </w:tcPr>
          <w:p w14:paraId="4978E419" w14:textId="44CCE497" w:rsidR="00A002A3" w:rsidRPr="00A002A3" w:rsidRDefault="00A002A3" w:rsidP="000E0F1B">
            <w:pPr>
              <w:spacing w:line="264" w:lineRule="auto"/>
              <w:jc w:val="center"/>
              <w:rPr>
                <w:rFonts w:ascii="Geomanist" w:hAnsi="Geomanist"/>
                <w:b/>
                <w:bCs/>
                <w:i/>
                <w:iCs/>
                <w:sz w:val="18"/>
                <w:szCs w:val="18"/>
                <w:lang w:val="es-MX"/>
              </w:rPr>
            </w:pPr>
          </w:p>
        </w:tc>
        <w:tc>
          <w:tcPr>
            <w:tcW w:w="1190" w:type="dxa"/>
            <w:tcBorders>
              <w:top w:val="nil"/>
              <w:left w:val="nil"/>
              <w:bottom w:val="single" w:sz="8" w:space="0" w:color="auto"/>
              <w:right w:val="nil"/>
            </w:tcBorders>
            <w:shd w:val="clear" w:color="000000" w:fill="DAEEF3"/>
            <w:noWrap/>
            <w:vAlign w:val="center"/>
          </w:tcPr>
          <w:p w14:paraId="3DD36B46" w14:textId="38AFA154" w:rsidR="00A002A3" w:rsidRPr="00A002A3" w:rsidRDefault="00A002A3" w:rsidP="000E0F1B">
            <w:pPr>
              <w:spacing w:line="264" w:lineRule="auto"/>
              <w:jc w:val="center"/>
              <w:rPr>
                <w:rFonts w:ascii="Geomanist" w:hAnsi="Geomanist"/>
                <w:b/>
                <w:bCs/>
                <w:i/>
                <w:iCs/>
                <w:sz w:val="18"/>
                <w:szCs w:val="18"/>
                <w:lang w:val="es-MX"/>
              </w:rPr>
            </w:pPr>
          </w:p>
        </w:tc>
      </w:tr>
      <w:tr w:rsidR="00A002A3" w:rsidRPr="00A002A3" w14:paraId="07F9C571"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5E463493"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Rubro B. Experiencia y Especialidad</w:t>
            </w:r>
          </w:p>
        </w:tc>
        <w:tc>
          <w:tcPr>
            <w:tcW w:w="2144" w:type="dxa"/>
            <w:tcBorders>
              <w:top w:val="nil"/>
              <w:left w:val="nil"/>
              <w:bottom w:val="single" w:sz="8" w:space="0" w:color="auto"/>
              <w:right w:val="nil"/>
            </w:tcBorders>
            <w:shd w:val="clear" w:color="auto" w:fill="auto"/>
            <w:noWrap/>
            <w:vAlign w:val="center"/>
          </w:tcPr>
          <w:p w14:paraId="465BD7D3" w14:textId="1DADB31E" w:rsidR="00A002A3" w:rsidRPr="00A002A3" w:rsidRDefault="00A002A3" w:rsidP="000E0F1B">
            <w:pPr>
              <w:spacing w:line="264" w:lineRule="auto"/>
              <w:jc w:val="center"/>
              <w:rPr>
                <w:rFonts w:ascii="Geomanist" w:hAnsi="Geomanist"/>
                <w:b/>
                <w:bCs/>
                <w:sz w:val="18"/>
                <w:szCs w:val="18"/>
                <w:lang w:val="es-MX"/>
              </w:rPr>
            </w:pPr>
          </w:p>
        </w:tc>
        <w:tc>
          <w:tcPr>
            <w:tcW w:w="1190" w:type="dxa"/>
            <w:tcBorders>
              <w:top w:val="nil"/>
              <w:left w:val="nil"/>
              <w:bottom w:val="single" w:sz="8" w:space="0" w:color="auto"/>
              <w:right w:val="nil"/>
            </w:tcBorders>
            <w:shd w:val="clear" w:color="auto" w:fill="auto"/>
            <w:noWrap/>
            <w:vAlign w:val="center"/>
          </w:tcPr>
          <w:p w14:paraId="4C738D1F" w14:textId="036A3CDE" w:rsidR="00A002A3" w:rsidRPr="00A002A3" w:rsidRDefault="00A002A3" w:rsidP="000E0F1B">
            <w:pPr>
              <w:spacing w:line="264" w:lineRule="auto"/>
              <w:jc w:val="center"/>
              <w:rPr>
                <w:rFonts w:ascii="Geomanist" w:hAnsi="Geomanist"/>
                <w:b/>
                <w:bCs/>
                <w:sz w:val="18"/>
                <w:szCs w:val="18"/>
                <w:lang w:val="es-MX"/>
              </w:rPr>
            </w:pPr>
          </w:p>
        </w:tc>
      </w:tr>
      <w:tr w:rsidR="00A002A3" w:rsidRPr="00A002A3" w14:paraId="385BD19C"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1418381A" w14:textId="77777777" w:rsidR="00A002A3" w:rsidRPr="00A002A3" w:rsidRDefault="00A002A3" w:rsidP="000E0F1B">
            <w:pPr>
              <w:spacing w:line="264" w:lineRule="auto"/>
              <w:rPr>
                <w:rFonts w:ascii="Geomanist" w:hAnsi="Geomanist"/>
                <w:i/>
                <w:iCs/>
                <w:sz w:val="18"/>
                <w:szCs w:val="18"/>
                <w:lang w:val="es-MX"/>
              </w:rPr>
            </w:pPr>
            <w:r w:rsidRPr="00A002A3">
              <w:rPr>
                <w:rFonts w:ascii="Geomanist" w:hAnsi="Geomanist"/>
                <w:i/>
                <w:iCs/>
                <w:sz w:val="18"/>
                <w:szCs w:val="18"/>
                <w:lang w:val="es-MX"/>
              </w:rPr>
              <w:t xml:space="preserve">B.1 Experiencia </w:t>
            </w:r>
          </w:p>
        </w:tc>
        <w:tc>
          <w:tcPr>
            <w:tcW w:w="2144" w:type="dxa"/>
            <w:tcBorders>
              <w:top w:val="nil"/>
              <w:left w:val="nil"/>
              <w:bottom w:val="single" w:sz="8" w:space="0" w:color="auto"/>
              <w:right w:val="nil"/>
            </w:tcBorders>
            <w:shd w:val="clear" w:color="auto" w:fill="auto"/>
            <w:noWrap/>
            <w:vAlign w:val="center"/>
          </w:tcPr>
          <w:p w14:paraId="002CEBD5" w14:textId="187F44D2"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565FE833" w14:textId="2BBD4EA8" w:rsidR="00A002A3" w:rsidRPr="00A002A3" w:rsidRDefault="00A002A3" w:rsidP="000E0F1B">
            <w:pPr>
              <w:spacing w:line="264" w:lineRule="auto"/>
              <w:jc w:val="center"/>
              <w:rPr>
                <w:rFonts w:ascii="Geomanist" w:hAnsi="Geomanist"/>
                <w:sz w:val="18"/>
                <w:szCs w:val="18"/>
                <w:lang w:val="es-MX"/>
              </w:rPr>
            </w:pPr>
          </w:p>
        </w:tc>
      </w:tr>
      <w:tr w:rsidR="00A002A3" w:rsidRPr="00A002A3" w14:paraId="364B6BB9"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358510CF" w14:textId="77777777" w:rsidR="00A002A3" w:rsidRPr="00A002A3" w:rsidRDefault="00A002A3" w:rsidP="000E0F1B">
            <w:pPr>
              <w:spacing w:line="264" w:lineRule="auto"/>
              <w:rPr>
                <w:rFonts w:ascii="Geomanist" w:hAnsi="Geomanist"/>
                <w:i/>
                <w:iCs/>
                <w:sz w:val="18"/>
                <w:szCs w:val="18"/>
                <w:lang w:val="es-MX"/>
              </w:rPr>
            </w:pPr>
            <w:r w:rsidRPr="00A002A3">
              <w:rPr>
                <w:rFonts w:ascii="Geomanist" w:hAnsi="Geomanist"/>
                <w:i/>
                <w:iCs/>
                <w:sz w:val="18"/>
                <w:szCs w:val="18"/>
                <w:lang w:val="es-MX"/>
              </w:rPr>
              <w:t xml:space="preserve">B.2 Especialidad </w:t>
            </w:r>
          </w:p>
        </w:tc>
        <w:tc>
          <w:tcPr>
            <w:tcW w:w="2144" w:type="dxa"/>
            <w:tcBorders>
              <w:top w:val="nil"/>
              <w:left w:val="nil"/>
              <w:bottom w:val="single" w:sz="8" w:space="0" w:color="auto"/>
              <w:right w:val="nil"/>
            </w:tcBorders>
            <w:shd w:val="clear" w:color="auto" w:fill="auto"/>
            <w:noWrap/>
            <w:vAlign w:val="center"/>
          </w:tcPr>
          <w:p w14:paraId="4CE2A572" w14:textId="787B540F"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2DF1F4DC" w14:textId="657FF232" w:rsidR="00A002A3" w:rsidRPr="00A002A3" w:rsidRDefault="00A002A3" w:rsidP="000E0F1B">
            <w:pPr>
              <w:spacing w:line="264" w:lineRule="auto"/>
              <w:jc w:val="center"/>
              <w:rPr>
                <w:rFonts w:ascii="Geomanist" w:hAnsi="Geomanist"/>
                <w:sz w:val="18"/>
                <w:szCs w:val="18"/>
                <w:lang w:val="es-MX"/>
              </w:rPr>
            </w:pPr>
          </w:p>
        </w:tc>
      </w:tr>
      <w:tr w:rsidR="00A002A3" w:rsidRPr="00A002A3" w14:paraId="3A002C74"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06705CD8"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Rubro C. Propuesta de Trabajo</w:t>
            </w:r>
          </w:p>
        </w:tc>
        <w:tc>
          <w:tcPr>
            <w:tcW w:w="2144" w:type="dxa"/>
            <w:tcBorders>
              <w:top w:val="nil"/>
              <w:left w:val="nil"/>
              <w:bottom w:val="single" w:sz="8" w:space="0" w:color="auto"/>
              <w:right w:val="nil"/>
            </w:tcBorders>
            <w:shd w:val="clear" w:color="auto" w:fill="auto"/>
            <w:noWrap/>
            <w:vAlign w:val="center"/>
          </w:tcPr>
          <w:p w14:paraId="1FA68CA2" w14:textId="025ECC63" w:rsidR="00A002A3" w:rsidRPr="00A002A3" w:rsidRDefault="00A002A3" w:rsidP="000E0F1B">
            <w:pPr>
              <w:spacing w:line="264" w:lineRule="auto"/>
              <w:jc w:val="center"/>
              <w:rPr>
                <w:rFonts w:ascii="Geomanist" w:hAnsi="Geomanist"/>
                <w:b/>
                <w:bCs/>
                <w:sz w:val="18"/>
                <w:szCs w:val="18"/>
                <w:lang w:val="es-MX"/>
              </w:rPr>
            </w:pPr>
          </w:p>
        </w:tc>
        <w:tc>
          <w:tcPr>
            <w:tcW w:w="1190" w:type="dxa"/>
            <w:tcBorders>
              <w:top w:val="nil"/>
              <w:left w:val="nil"/>
              <w:bottom w:val="single" w:sz="8" w:space="0" w:color="auto"/>
              <w:right w:val="nil"/>
            </w:tcBorders>
            <w:shd w:val="clear" w:color="auto" w:fill="auto"/>
            <w:noWrap/>
            <w:vAlign w:val="center"/>
          </w:tcPr>
          <w:p w14:paraId="536DE53D" w14:textId="2E54B2DE" w:rsidR="00A002A3" w:rsidRPr="00A002A3" w:rsidRDefault="00A002A3" w:rsidP="000E0F1B">
            <w:pPr>
              <w:spacing w:line="264" w:lineRule="auto"/>
              <w:jc w:val="center"/>
              <w:rPr>
                <w:rFonts w:ascii="Geomanist" w:hAnsi="Geomanist"/>
                <w:b/>
                <w:bCs/>
                <w:sz w:val="18"/>
                <w:szCs w:val="18"/>
                <w:lang w:val="es-MX"/>
              </w:rPr>
            </w:pPr>
          </w:p>
        </w:tc>
      </w:tr>
      <w:tr w:rsidR="00A002A3" w:rsidRPr="00A002A3" w14:paraId="0C07134E"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33B62912" w14:textId="77777777" w:rsidR="00A002A3" w:rsidRPr="00A002A3" w:rsidRDefault="00A002A3" w:rsidP="000E0F1B">
            <w:pPr>
              <w:spacing w:line="264" w:lineRule="auto"/>
              <w:rPr>
                <w:rFonts w:ascii="Geomanist" w:hAnsi="Geomanist"/>
                <w:i/>
                <w:iCs/>
                <w:sz w:val="18"/>
                <w:szCs w:val="18"/>
                <w:lang w:val="es-MX"/>
              </w:rPr>
            </w:pPr>
            <w:r w:rsidRPr="00A002A3">
              <w:rPr>
                <w:rFonts w:ascii="Geomanist" w:hAnsi="Geomanist"/>
                <w:i/>
                <w:iCs/>
                <w:sz w:val="18"/>
                <w:szCs w:val="18"/>
                <w:lang w:val="es-MX"/>
              </w:rPr>
              <w:t>C.1 Metodología para la prestación del servicio</w:t>
            </w:r>
          </w:p>
        </w:tc>
        <w:tc>
          <w:tcPr>
            <w:tcW w:w="2144" w:type="dxa"/>
            <w:tcBorders>
              <w:top w:val="nil"/>
              <w:left w:val="nil"/>
              <w:bottom w:val="single" w:sz="8" w:space="0" w:color="auto"/>
              <w:right w:val="nil"/>
            </w:tcBorders>
            <w:shd w:val="clear" w:color="auto" w:fill="auto"/>
            <w:noWrap/>
            <w:vAlign w:val="center"/>
          </w:tcPr>
          <w:p w14:paraId="6E526397" w14:textId="18D4C257"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69C37FB4" w14:textId="09D3AE5C" w:rsidR="00A002A3" w:rsidRPr="00A002A3" w:rsidRDefault="00A002A3" w:rsidP="000E0F1B">
            <w:pPr>
              <w:spacing w:line="264" w:lineRule="auto"/>
              <w:jc w:val="center"/>
              <w:rPr>
                <w:rFonts w:ascii="Geomanist" w:hAnsi="Geomanist"/>
                <w:sz w:val="18"/>
                <w:szCs w:val="18"/>
                <w:lang w:val="es-MX"/>
              </w:rPr>
            </w:pPr>
          </w:p>
        </w:tc>
      </w:tr>
      <w:tr w:rsidR="00A002A3" w:rsidRPr="00A002A3" w14:paraId="37BB7D09"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067C54EE" w14:textId="77777777" w:rsidR="00A002A3" w:rsidRPr="00A002A3" w:rsidRDefault="00A002A3" w:rsidP="000E0F1B">
            <w:pPr>
              <w:spacing w:line="264" w:lineRule="auto"/>
              <w:rPr>
                <w:rFonts w:ascii="Geomanist" w:hAnsi="Geomanist"/>
                <w:i/>
                <w:iCs/>
                <w:sz w:val="18"/>
                <w:szCs w:val="18"/>
                <w:lang w:val="es-MX"/>
              </w:rPr>
            </w:pPr>
            <w:r w:rsidRPr="00A002A3">
              <w:rPr>
                <w:rFonts w:ascii="Geomanist" w:hAnsi="Geomanist"/>
                <w:i/>
                <w:iCs/>
                <w:sz w:val="18"/>
                <w:szCs w:val="18"/>
                <w:lang w:val="es-MX"/>
              </w:rPr>
              <w:t>C.2 Plan de trabajo propuesto por el licitante</w:t>
            </w:r>
          </w:p>
        </w:tc>
        <w:tc>
          <w:tcPr>
            <w:tcW w:w="2144" w:type="dxa"/>
            <w:tcBorders>
              <w:top w:val="nil"/>
              <w:left w:val="nil"/>
              <w:bottom w:val="single" w:sz="8" w:space="0" w:color="auto"/>
              <w:right w:val="nil"/>
            </w:tcBorders>
            <w:shd w:val="clear" w:color="auto" w:fill="auto"/>
            <w:noWrap/>
            <w:vAlign w:val="center"/>
          </w:tcPr>
          <w:p w14:paraId="6AD2EDC6" w14:textId="149E2343"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38F8B16D" w14:textId="35302F94" w:rsidR="00A002A3" w:rsidRPr="00A002A3" w:rsidRDefault="00A002A3" w:rsidP="000E0F1B">
            <w:pPr>
              <w:spacing w:line="264" w:lineRule="auto"/>
              <w:jc w:val="center"/>
              <w:rPr>
                <w:rFonts w:ascii="Geomanist" w:hAnsi="Geomanist"/>
                <w:sz w:val="18"/>
                <w:szCs w:val="18"/>
                <w:lang w:val="es-MX"/>
              </w:rPr>
            </w:pPr>
          </w:p>
        </w:tc>
      </w:tr>
      <w:tr w:rsidR="00A002A3" w:rsidRPr="00A002A3" w14:paraId="0A7CB117" w14:textId="77777777" w:rsidTr="000E0F1B">
        <w:trPr>
          <w:trHeight w:val="454"/>
        </w:trPr>
        <w:tc>
          <w:tcPr>
            <w:tcW w:w="6723" w:type="dxa"/>
            <w:tcBorders>
              <w:top w:val="nil"/>
              <w:left w:val="nil"/>
              <w:bottom w:val="single" w:sz="8" w:space="0" w:color="auto"/>
              <w:right w:val="nil"/>
            </w:tcBorders>
            <w:shd w:val="clear" w:color="auto" w:fill="auto"/>
            <w:vAlign w:val="center"/>
            <w:hideMark/>
          </w:tcPr>
          <w:p w14:paraId="2EB8A553" w14:textId="77777777" w:rsidR="00A002A3" w:rsidRPr="00A002A3" w:rsidRDefault="00A002A3" w:rsidP="000E0F1B">
            <w:pPr>
              <w:spacing w:line="264" w:lineRule="auto"/>
              <w:rPr>
                <w:rFonts w:ascii="Geomanist" w:hAnsi="Geomanist"/>
                <w:i/>
                <w:iCs/>
                <w:sz w:val="18"/>
                <w:szCs w:val="18"/>
                <w:lang w:val="es-MX"/>
              </w:rPr>
            </w:pPr>
            <w:r w:rsidRPr="00A002A3">
              <w:rPr>
                <w:rFonts w:ascii="Geomanist" w:hAnsi="Geomanist"/>
                <w:i/>
                <w:iCs/>
                <w:sz w:val="18"/>
                <w:szCs w:val="18"/>
                <w:lang w:val="es-MX"/>
              </w:rPr>
              <w:t>C.3 Esquema estructural de la organización de los recursos humanos (Organigrama)</w:t>
            </w:r>
          </w:p>
        </w:tc>
        <w:tc>
          <w:tcPr>
            <w:tcW w:w="2144" w:type="dxa"/>
            <w:tcBorders>
              <w:top w:val="nil"/>
              <w:left w:val="nil"/>
              <w:bottom w:val="single" w:sz="8" w:space="0" w:color="auto"/>
              <w:right w:val="nil"/>
            </w:tcBorders>
            <w:shd w:val="clear" w:color="auto" w:fill="auto"/>
            <w:noWrap/>
            <w:vAlign w:val="center"/>
          </w:tcPr>
          <w:p w14:paraId="7CAB3FEF" w14:textId="6105A5F1" w:rsidR="00A002A3" w:rsidRPr="00A002A3" w:rsidRDefault="00A002A3" w:rsidP="000E0F1B">
            <w:pPr>
              <w:spacing w:line="264" w:lineRule="auto"/>
              <w:jc w:val="center"/>
              <w:rPr>
                <w:rFonts w:ascii="Geomanist" w:hAnsi="Geomanist"/>
                <w:sz w:val="18"/>
                <w:szCs w:val="18"/>
                <w:lang w:val="es-MX"/>
              </w:rPr>
            </w:pPr>
          </w:p>
        </w:tc>
        <w:tc>
          <w:tcPr>
            <w:tcW w:w="1190" w:type="dxa"/>
            <w:tcBorders>
              <w:top w:val="nil"/>
              <w:left w:val="nil"/>
              <w:bottom w:val="single" w:sz="8" w:space="0" w:color="auto"/>
              <w:right w:val="nil"/>
            </w:tcBorders>
            <w:shd w:val="clear" w:color="auto" w:fill="auto"/>
            <w:noWrap/>
            <w:vAlign w:val="center"/>
          </w:tcPr>
          <w:p w14:paraId="50C0AB69" w14:textId="11BB7F0C" w:rsidR="00A002A3" w:rsidRPr="00A002A3" w:rsidRDefault="00A002A3" w:rsidP="000E0F1B">
            <w:pPr>
              <w:spacing w:line="264" w:lineRule="auto"/>
              <w:jc w:val="center"/>
              <w:rPr>
                <w:rFonts w:ascii="Geomanist" w:hAnsi="Geomanist"/>
                <w:sz w:val="18"/>
                <w:szCs w:val="18"/>
                <w:lang w:val="es-MX"/>
              </w:rPr>
            </w:pPr>
          </w:p>
        </w:tc>
      </w:tr>
      <w:tr w:rsidR="00A002A3" w:rsidRPr="00A002A3" w14:paraId="41CC951E" w14:textId="77777777" w:rsidTr="000E0F1B">
        <w:trPr>
          <w:trHeight w:val="340"/>
        </w:trPr>
        <w:tc>
          <w:tcPr>
            <w:tcW w:w="6723" w:type="dxa"/>
            <w:tcBorders>
              <w:top w:val="nil"/>
              <w:left w:val="nil"/>
              <w:bottom w:val="single" w:sz="8" w:space="0" w:color="auto"/>
              <w:right w:val="nil"/>
            </w:tcBorders>
            <w:shd w:val="clear" w:color="auto" w:fill="auto"/>
            <w:vAlign w:val="center"/>
            <w:hideMark/>
          </w:tcPr>
          <w:p w14:paraId="6CA27FF1" w14:textId="77777777" w:rsidR="00A002A3" w:rsidRPr="00A002A3" w:rsidRDefault="00A002A3" w:rsidP="000E0F1B">
            <w:pPr>
              <w:spacing w:line="264" w:lineRule="auto"/>
              <w:rPr>
                <w:rFonts w:ascii="Geomanist" w:hAnsi="Geomanist"/>
                <w:b/>
                <w:bCs/>
                <w:sz w:val="18"/>
                <w:szCs w:val="18"/>
                <w:lang w:val="es-MX"/>
              </w:rPr>
            </w:pPr>
            <w:r w:rsidRPr="00A002A3">
              <w:rPr>
                <w:rFonts w:ascii="Geomanist" w:hAnsi="Geomanist"/>
                <w:b/>
                <w:bCs/>
                <w:sz w:val="18"/>
                <w:szCs w:val="18"/>
                <w:lang w:val="es-MX"/>
              </w:rPr>
              <w:t>Rubro D. Cumplimiento de contratos</w:t>
            </w:r>
          </w:p>
        </w:tc>
        <w:tc>
          <w:tcPr>
            <w:tcW w:w="2144" w:type="dxa"/>
            <w:tcBorders>
              <w:top w:val="nil"/>
              <w:left w:val="nil"/>
              <w:bottom w:val="single" w:sz="8" w:space="0" w:color="auto"/>
              <w:right w:val="nil"/>
            </w:tcBorders>
            <w:shd w:val="clear" w:color="auto" w:fill="auto"/>
            <w:noWrap/>
            <w:vAlign w:val="center"/>
          </w:tcPr>
          <w:p w14:paraId="3113306C" w14:textId="388D8F53" w:rsidR="00A002A3" w:rsidRPr="00A002A3" w:rsidRDefault="00A002A3" w:rsidP="000E0F1B">
            <w:pPr>
              <w:spacing w:line="264" w:lineRule="auto"/>
              <w:jc w:val="center"/>
              <w:rPr>
                <w:rFonts w:ascii="Geomanist" w:hAnsi="Geomanist"/>
                <w:b/>
                <w:bCs/>
                <w:sz w:val="18"/>
                <w:szCs w:val="18"/>
                <w:lang w:val="es-MX"/>
              </w:rPr>
            </w:pPr>
          </w:p>
        </w:tc>
        <w:tc>
          <w:tcPr>
            <w:tcW w:w="1190" w:type="dxa"/>
            <w:tcBorders>
              <w:top w:val="nil"/>
              <w:left w:val="nil"/>
              <w:bottom w:val="single" w:sz="8" w:space="0" w:color="auto"/>
              <w:right w:val="nil"/>
            </w:tcBorders>
            <w:shd w:val="clear" w:color="auto" w:fill="auto"/>
            <w:noWrap/>
            <w:vAlign w:val="center"/>
          </w:tcPr>
          <w:p w14:paraId="48355A0E" w14:textId="30BC080C" w:rsidR="00A002A3" w:rsidRPr="00A002A3" w:rsidRDefault="00A002A3" w:rsidP="000E0F1B">
            <w:pPr>
              <w:spacing w:line="264" w:lineRule="auto"/>
              <w:jc w:val="center"/>
              <w:rPr>
                <w:rFonts w:ascii="Geomanist" w:hAnsi="Geomanist"/>
                <w:b/>
                <w:bCs/>
                <w:sz w:val="18"/>
                <w:szCs w:val="18"/>
                <w:lang w:val="es-MX"/>
              </w:rPr>
            </w:pPr>
          </w:p>
        </w:tc>
      </w:tr>
      <w:tr w:rsidR="00A002A3" w:rsidRPr="00A002A3" w14:paraId="0450CC55" w14:textId="77777777" w:rsidTr="000E0F1B">
        <w:trPr>
          <w:trHeight w:val="340"/>
        </w:trPr>
        <w:tc>
          <w:tcPr>
            <w:tcW w:w="6723" w:type="dxa"/>
            <w:tcBorders>
              <w:top w:val="nil"/>
              <w:left w:val="nil"/>
              <w:bottom w:val="single" w:sz="8" w:space="0" w:color="auto"/>
              <w:right w:val="nil"/>
            </w:tcBorders>
            <w:shd w:val="clear" w:color="auto" w:fill="auto"/>
            <w:noWrap/>
            <w:vAlign w:val="center"/>
            <w:hideMark/>
          </w:tcPr>
          <w:p w14:paraId="6081650E" w14:textId="77777777" w:rsidR="00A002A3" w:rsidRPr="00A002A3" w:rsidRDefault="00A002A3" w:rsidP="000E0F1B">
            <w:pPr>
              <w:spacing w:line="264" w:lineRule="auto"/>
              <w:contextualSpacing/>
              <w:rPr>
                <w:rFonts w:ascii="Geomanist" w:hAnsi="Geomanist"/>
                <w:b/>
                <w:bCs/>
                <w:sz w:val="18"/>
                <w:szCs w:val="18"/>
                <w:lang w:val="es-MX"/>
              </w:rPr>
            </w:pPr>
            <w:r w:rsidRPr="00A002A3">
              <w:rPr>
                <w:rFonts w:ascii="Geomanist" w:hAnsi="Geomanist"/>
                <w:b/>
                <w:bCs/>
                <w:sz w:val="18"/>
                <w:szCs w:val="18"/>
                <w:lang w:val="es-MX"/>
              </w:rPr>
              <w:t>Total</w:t>
            </w:r>
          </w:p>
        </w:tc>
        <w:tc>
          <w:tcPr>
            <w:tcW w:w="2144" w:type="dxa"/>
            <w:tcBorders>
              <w:top w:val="nil"/>
              <w:left w:val="nil"/>
              <w:bottom w:val="single" w:sz="8" w:space="0" w:color="auto"/>
              <w:right w:val="nil"/>
            </w:tcBorders>
            <w:shd w:val="clear" w:color="auto" w:fill="auto"/>
            <w:noWrap/>
            <w:vAlign w:val="center"/>
          </w:tcPr>
          <w:p w14:paraId="5F0EBD06" w14:textId="4C220E47" w:rsidR="00A002A3" w:rsidRPr="00A002A3" w:rsidRDefault="00A002A3" w:rsidP="000E0F1B">
            <w:pPr>
              <w:spacing w:line="264" w:lineRule="auto"/>
              <w:contextualSpacing/>
              <w:jc w:val="center"/>
              <w:rPr>
                <w:rFonts w:ascii="Geomanist" w:hAnsi="Geomanist"/>
                <w:b/>
                <w:bCs/>
                <w:sz w:val="18"/>
                <w:szCs w:val="18"/>
                <w:lang w:val="es-MX"/>
              </w:rPr>
            </w:pPr>
          </w:p>
        </w:tc>
        <w:tc>
          <w:tcPr>
            <w:tcW w:w="1190" w:type="dxa"/>
            <w:tcBorders>
              <w:top w:val="nil"/>
              <w:left w:val="nil"/>
              <w:bottom w:val="single" w:sz="8" w:space="0" w:color="auto"/>
              <w:right w:val="nil"/>
            </w:tcBorders>
            <w:shd w:val="clear" w:color="auto" w:fill="auto"/>
            <w:noWrap/>
            <w:vAlign w:val="center"/>
          </w:tcPr>
          <w:p w14:paraId="53768172" w14:textId="29C02A43" w:rsidR="00A002A3" w:rsidRPr="00A002A3" w:rsidRDefault="00A002A3" w:rsidP="000E0F1B">
            <w:pPr>
              <w:spacing w:line="264" w:lineRule="auto"/>
              <w:contextualSpacing/>
              <w:jc w:val="center"/>
              <w:rPr>
                <w:rFonts w:ascii="Geomanist" w:hAnsi="Geomanist"/>
                <w:b/>
                <w:bCs/>
                <w:sz w:val="18"/>
                <w:szCs w:val="18"/>
                <w:lang w:val="es-MX"/>
              </w:rPr>
            </w:pPr>
          </w:p>
        </w:tc>
      </w:tr>
    </w:tbl>
    <w:p w14:paraId="2ABB8B28" w14:textId="77777777" w:rsidR="00A002A3" w:rsidRPr="00A002A3" w:rsidRDefault="00A002A3" w:rsidP="00A002A3">
      <w:pPr>
        <w:spacing w:line="264" w:lineRule="auto"/>
        <w:rPr>
          <w:rFonts w:ascii="Geomanist" w:hAnsi="Geomanist"/>
          <w:sz w:val="22"/>
          <w:szCs w:val="22"/>
        </w:rPr>
      </w:pPr>
    </w:p>
    <w:p w14:paraId="77D652CC"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Cabe señalar que, al ser una licitación electrónica, los escritos en papel membretado que presente el licitante se considerarán válidos para los efectos legales que correspondan, ya que serán signados digitalmente a través de la firma electrónica emitida por el licitante al presentar su propuesta. Por lo anterior, no será motivo de desechamiento que algún escrito no cuente con la firma autógrafa del representante legal de la empresa.</w:t>
      </w:r>
    </w:p>
    <w:p w14:paraId="74335112" w14:textId="77777777" w:rsidR="00A002A3" w:rsidRPr="00A002A3" w:rsidRDefault="00A002A3" w:rsidP="00A002A3">
      <w:pPr>
        <w:spacing w:line="264" w:lineRule="auto"/>
        <w:jc w:val="both"/>
        <w:rPr>
          <w:rFonts w:ascii="Geomanist" w:hAnsi="Geomanist"/>
          <w:sz w:val="22"/>
          <w:szCs w:val="22"/>
        </w:rPr>
      </w:pPr>
    </w:p>
    <w:p w14:paraId="4FBFEC08"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RUBRO A. CAPACIDAD DEL LICITANTE</w:t>
      </w:r>
    </w:p>
    <w:p w14:paraId="10CED496" w14:textId="77777777" w:rsidR="00A002A3" w:rsidRPr="00A002A3" w:rsidRDefault="00A002A3" w:rsidP="00A002A3">
      <w:pPr>
        <w:spacing w:line="264" w:lineRule="auto"/>
        <w:rPr>
          <w:rFonts w:ascii="Geomanist" w:hAnsi="Geomanist"/>
          <w:b/>
          <w:sz w:val="22"/>
          <w:szCs w:val="22"/>
        </w:rPr>
      </w:pPr>
    </w:p>
    <w:p w14:paraId="69BE449F" w14:textId="518A8DA3"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435B8890" w14:textId="77777777" w:rsidR="00A002A3" w:rsidRPr="00A002A3" w:rsidRDefault="00A002A3" w:rsidP="00A002A3">
      <w:pPr>
        <w:spacing w:line="264" w:lineRule="auto"/>
        <w:rPr>
          <w:rFonts w:ascii="Geomanist" w:hAnsi="Geomanist"/>
          <w:b/>
          <w:sz w:val="22"/>
          <w:szCs w:val="22"/>
          <w:u w:val="single"/>
        </w:rPr>
      </w:pPr>
    </w:p>
    <w:p w14:paraId="2992DF5F" w14:textId="77777777" w:rsidR="00A002A3" w:rsidRPr="00A002A3" w:rsidRDefault="00A002A3" w:rsidP="00A002A3">
      <w:pPr>
        <w:spacing w:line="264" w:lineRule="auto"/>
        <w:rPr>
          <w:rFonts w:ascii="Geomanist" w:hAnsi="Geomanist"/>
          <w:b/>
          <w:sz w:val="22"/>
          <w:szCs w:val="22"/>
          <w:u w:val="single"/>
        </w:rPr>
      </w:pPr>
      <w:r w:rsidRPr="00A002A3">
        <w:rPr>
          <w:rFonts w:ascii="Geomanist" w:hAnsi="Geomanist"/>
          <w:b/>
          <w:sz w:val="22"/>
          <w:szCs w:val="22"/>
          <w:u w:val="single"/>
        </w:rPr>
        <w:t>Consideraciones generales</w:t>
      </w:r>
    </w:p>
    <w:p w14:paraId="028FF7F0" w14:textId="77777777" w:rsidR="00A002A3" w:rsidRPr="00A002A3" w:rsidRDefault="00A002A3" w:rsidP="00A002A3">
      <w:pPr>
        <w:spacing w:line="264" w:lineRule="auto"/>
        <w:jc w:val="both"/>
        <w:rPr>
          <w:rFonts w:ascii="Geomanist" w:hAnsi="Geomanist"/>
          <w:sz w:val="22"/>
          <w:szCs w:val="22"/>
        </w:rPr>
      </w:pPr>
    </w:p>
    <w:p w14:paraId="68275D0B"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Consiste en el número de recursos humanos que técnicamente estén aptos para prestar el “Servicio de consultoría actuarial y financiera”, así como los recursos económicos y de equipamiento que requiere el licitante para prestar los servicios en tiempo, condiciones y nivel de calidad requeridos para cada una de las partidas que opte participar.</w:t>
      </w:r>
    </w:p>
    <w:p w14:paraId="49296B4E" w14:textId="77777777" w:rsidR="00A002A3" w:rsidRPr="00A002A3" w:rsidRDefault="00A002A3" w:rsidP="00A002A3">
      <w:pPr>
        <w:spacing w:line="264" w:lineRule="auto"/>
        <w:jc w:val="both"/>
        <w:rPr>
          <w:rFonts w:ascii="Geomanist" w:hAnsi="Geomanist"/>
          <w:sz w:val="22"/>
          <w:szCs w:val="22"/>
        </w:rPr>
      </w:pPr>
    </w:p>
    <w:p w14:paraId="550666ED"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En caso de que no se cuente con proposiciones que presenten el tope máximo establecido, el máximo de puntos se otorgará al que acredite el mayor número.</w:t>
      </w:r>
    </w:p>
    <w:p w14:paraId="71A778E6" w14:textId="77777777" w:rsidR="00A002A3" w:rsidRPr="00A002A3" w:rsidRDefault="00A002A3" w:rsidP="00A002A3">
      <w:pPr>
        <w:spacing w:line="264" w:lineRule="auto"/>
        <w:rPr>
          <w:rFonts w:ascii="Geomanist" w:hAnsi="Geomanist"/>
          <w:b/>
          <w:bCs/>
          <w:sz w:val="22"/>
          <w:szCs w:val="22"/>
        </w:rPr>
      </w:pPr>
    </w:p>
    <w:p w14:paraId="40D5F17C"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lastRenderedPageBreak/>
        <w:t>A.1 Capacidad técnica de los recursos humanos</w:t>
      </w:r>
    </w:p>
    <w:p w14:paraId="6A9E0B78" w14:textId="77777777" w:rsidR="00A002A3" w:rsidRPr="00A002A3" w:rsidRDefault="00A002A3" w:rsidP="00A002A3">
      <w:pPr>
        <w:spacing w:line="264" w:lineRule="auto"/>
        <w:jc w:val="both"/>
        <w:rPr>
          <w:rFonts w:ascii="Geomanist" w:hAnsi="Geomanist"/>
          <w:b/>
          <w:sz w:val="22"/>
          <w:szCs w:val="22"/>
        </w:rPr>
      </w:pPr>
    </w:p>
    <w:p w14:paraId="4C2AEA3D" w14:textId="4B6889DE"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2568F25D" w14:textId="77777777" w:rsidR="00A002A3" w:rsidRPr="00A002A3" w:rsidRDefault="00A002A3" w:rsidP="00A002A3">
      <w:pPr>
        <w:spacing w:line="264" w:lineRule="auto"/>
        <w:jc w:val="both"/>
        <w:rPr>
          <w:rFonts w:ascii="Geomanist" w:hAnsi="Geomanist"/>
          <w:sz w:val="22"/>
          <w:szCs w:val="22"/>
        </w:rPr>
      </w:pPr>
    </w:p>
    <w:p w14:paraId="4626A936"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Para la evaluación de este rubro se requiere que el licitante presente el archivo en Excel denominado “Formato propuesta técnica”.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3468"/>
        <w:gridCol w:w="4087"/>
        <w:gridCol w:w="846"/>
      </w:tblGrid>
      <w:tr w:rsidR="00A002A3" w:rsidRPr="00A002A3" w14:paraId="22DD6409" w14:textId="77777777" w:rsidTr="000E0F1B">
        <w:trPr>
          <w:tblHeader/>
        </w:trPr>
        <w:tc>
          <w:tcPr>
            <w:tcW w:w="1664" w:type="dxa"/>
            <w:vMerge w:val="restart"/>
            <w:tcBorders>
              <w:top w:val="single" w:sz="4" w:space="0" w:color="auto"/>
              <w:left w:val="single" w:sz="4" w:space="0" w:color="auto"/>
              <w:right w:val="single" w:sz="4" w:space="0" w:color="auto"/>
            </w:tcBorders>
            <w:shd w:val="pct20" w:color="auto" w:fill="FFFFFF" w:themeFill="background1"/>
            <w:vAlign w:val="center"/>
          </w:tcPr>
          <w:p w14:paraId="543644C6"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Aspectos que deben acreditar los licitantes</w:t>
            </w:r>
          </w:p>
        </w:tc>
        <w:tc>
          <w:tcPr>
            <w:tcW w:w="3468" w:type="dxa"/>
            <w:vMerge w:val="restart"/>
            <w:tcBorders>
              <w:top w:val="single" w:sz="4" w:space="0" w:color="auto"/>
              <w:left w:val="single" w:sz="4" w:space="0" w:color="auto"/>
              <w:right w:val="single" w:sz="4" w:space="0" w:color="auto"/>
            </w:tcBorders>
            <w:shd w:val="pct20" w:color="auto" w:fill="FFFFFF" w:themeFill="background1"/>
            <w:vAlign w:val="center"/>
          </w:tcPr>
          <w:p w14:paraId="40F936B2"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Requisitos y documentos que deben presentar los licitantes</w:t>
            </w:r>
          </w:p>
        </w:tc>
        <w:tc>
          <w:tcPr>
            <w:tcW w:w="4933" w:type="dxa"/>
            <w:gridSpan w:val="2"/>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33B4318B"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0135E398" w14:textId="77777777" w:rsidTr="000E0F1B">
        <w:trPr>
          <w:tblHeader/>
        </w:trPr>
        <w:tc>
          <w:tcPr>
            <w:tcW w:w="1664" w:type="dxa"/>
            <w:vMerge/>
            <w:tcBorders>
              <w:left w:val="single" w:sz="4" w:space="0" w:color="auto"/>
              <w:bottom w:val="single" w:sz="4" w:space="0" w:color="auto"/>
              <w:right w:val="single" w:sz="4" w:space="0" w:color="auto"/>
            </w:tcBorders>
            <w:shd w:val="pct20" w:color="auto" w:fill="FFFFFF" w:themeFill="background1"/>
          </w:tcPr>
          <w:p w14:paraId="22536C23" w14:textId="77777777" w:rsidR="00A002A3" w:rsidRPr="00A002A3" w:rsidRDefault="00A002A3" w:rsidP="000E0F1B">
            <w:pPr>
              <w:spacing w:line="264" w:lineRule="auto"/>
              <w:rPr>
                <w:rFonts w:ascii="Geomanist" w:hAnsi="Geomanist"/>
                <w:b/>
                <w:sz w:val="16"/>
                <w:szCs w:val="16"/>
              </w:rPr>
            </w:pPr>
          </w:p>
        </w:tc>
        <w:tc>
          <w:tcPr>
            <w:tcW w:w="3468" w:type="dxa"/>
            <w:vMerge/>
            <w:tcBorders>
              <w:left w:val="single" w:sz="4" w:space="0" w:color="auto"/>
              <w:bottom w:val="single" w:sz="4" w:space="0" w:color="auto"/>
              <w:right w:val="single" w:sz="4" w:space="0" w:color="auto"/>
            </w:tcBorders>
            <w:shd w:val="pct20" w:color="auto" w:fill="FFFFFF" w:themeFill="background1"/>
          </w:tcPr>
          <w:p w14:paraId="75683D66" w14:textId="77777777" w:rsidR="00A002A3" w:rsidRPr="00A002A3" w:rsidRDefault="00A002A3" w:rsidP="000E0F1B">
            <w:pPr>
              <w:spacing w:line="264" w:lineRule="auto"/>
              <w:rPr>
                <w:rFonts w:ascii="Geomanist" w:hAnsi="Geomanist"/>
                <w:b/>
                <w:sz w:val="16"/>
                <w:szCs w:val="16"/>
              </w:rPr>
            </w:pPr>
          </w:p>
        </w:tc>
        <w:tc>
          <w:tcPr>
            <w:tcW w:w="4087"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3B086538"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846"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4C1FF63A"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0862E41C" w14:textId="77777777" w:rsidTr="000E0F1B">
        <w:trPr>
          <w:trHeight w:val="374"/>
        </w:trPr>
        <w:tc>
          <w:tcPr>
            <w:tcW w:w="1664" w:type="dxa"/>
            <w:tcBorders>
              <w:left w:val="single" w:sz="4" w:space="0" w:color="auto"/>
              <w:right w:val="single" w:sz="4" w:space="0" w:color="auto"/>
            </w:tcBorders>
            <w:shd w:val="clear" w:color="auto" w:fill="FFFFFF" w:themeFill="background1"/>
          </w:tcPr>
          <w:p w14:paraId="0B68ED81" w14:textId="77777777" w:rsidR="00A002A3" w:rsidRPr="00A002A3" w:rsidRDefault="00A002A3" w:rsidP="000E0F1B">
            <w:pPr>
              <w:pStyle w:val="Prrafodelista"/>
              <w:numPr>
                <w:ilvl w:val="0"/>
                <w:numId w:val="23"/>
              </w:numPr>
              <w:spacing w:after="0" w:line="264" w:lineRule="auto"/>
              <w:ind w:left="176" w:hanging="176"/>
              <w:rPr>
                <w:rFonts w:ascii="Geomanist" w:hAnsi="Geomanist"/>
                <w:sz w:val="16"/>
                <w:szCs w:val="16"/>
                <w:lang w:val="es-ES"/>
              </w:rPr>
            </w:pPr>
            <w:r w:rsidRPr="00A002A3">
              <w:rPr>
                <w:rFonts w:ascii="Geomanist" w:hAnsi="Geomanist"/>
                <w:sz w:val="16"/>
                <w:szCs w:val="16"/>
                <w:lang w:val="es-ES"/>
              </w:rPr>
              <w:t xml:space="preserve">Experiencia de los recursos humanos </w:t>
            </w:r>
            <w:r w:rsidRPr="00A002A3">
              <w:rPr>
                <w:rFonts w:ascii="Geomanist" w:hAnsi="Geomanist"/>
                <w:sz w:val="16"/>
                <w:szCs w:val="16"/>
                <w:lang w:val="es-ES" w:eastAsia="es-ES"/>
              </w:rPr>
              <w:t>en asuntos relacionados con servicios similares a la partida en que el licitante haya optado por participar.</w:t>
            </w:r>
          </w:p>
        </w:tc>
        <w:tc>
          <w:tcPr>
            <w:tcW w:w="3468" w:type="dxa"/>
            <w:tcBorders>
              <w:left w:val="single" w:sz="4" w:space="0" w:color="auto"/>
              <w:right w:val="single" w:sz="4" w:space="0" w:color="auto"/>
            </w:tcBorders>
            <w:shd w:val="clear" w:color="auto" w:fill="FFFFFF" w:themeFill="background1"/>
          </w:tcPr>
          <w:p w14:paraId="536C1294" w14:textId="77777777" w:rsidR="00A002A3" w:rsidRPr="00A002A3" w:rsidRDefault="00A002A3" w:rsidP="000E0F1B">
            <w:pPr>
              <w:spacing w:line="264" w:lineRule="auto"/>
              <w:jc w:val="both"/>
              <w:rPr>
                <w:rFonts w:ascii="Geomanist" w:hAnsi="Geomanist"/>
                <w:sz w:val="16"/>
                <w:szCs w:val="16"/>
                <w:lang w:eastAsia="es-ES"/>
              </w:rPr>
            </w:pPr>
            <w:r w:rsidRPr="00A002A3">
              <w:rPr>
                <w:rFonts w:ascii="Geomanist" w:hAnsi="Geomanist"/>
                <w:sz w:val="16"/>
                <w:szCs w:val="16"/>
              </w:rPr>
              <w:t xml:space="preserve">Para cada partida, el licitante deberá presentar escrito en papel membretado en el que indique los recursos humanos que estima necesarios deben participar en el desarrollo de las actividades que se requieren, así como indicar la estructura general del equipo de trabajo, el cual deberá contar </w:t>
            </w:r>
            <w:r w:rsidRPr="00A002A3">
              <w:rPr>
                <w:rFonts w:ascii="Geomanist" w:hAnsi="Geomanist"/>
                <w:sz w:val="16"/>
                <w:szCs w:val="16"/>
                <w:lang w:eastAsia="es-ES"/>
              </w:rPr>
              <w:t>un coordinador de proyecto y un equipo de trabajo conformado por al menos tres analistas.</w:t>
            </w:r>
          </w:p>
          <w:p w14:paraId="74119D41" w14:textId="77777777" w:rsidR="00A002A3" w:rsidRPr="00A002A3" w:rsidRDefault="00A002A3" w:rsidP="000E0F1B">
            <w:pPr>
              <w:spacing w:line="264" w:lineRule="auto"/>
              <w:jc w:val="both"/>
              <w:rPr>
                <w:rFonts w:ascii="Geomanist" w:hAnsi="Geomanist"/>
                <w:sz w:val="16"/>
                <w:szCs w:val="16"/>
              </w:rPr>
            </w:pPr>
          </w:p>
          <w:p w14:paraId="62CAB4E8"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 xml:space="preserve">Para el equipo de trabajo se deberá presentar el nombre de cada recurso humano que participará, grado académico y el rol que desempeñará. En adición, se deberá anexar de forma digital el </w:t>
            </w:r>
            <w:proofErr w:type="spellStart"/>
            <w:r w:rsidRPr="00A002A3">
              <w:rPr>
                <w:rFonts w:ascii="Geomanist" w:hAnsi="Geomanist"/>
                <w:sz w:val="16"/>
                <w:szCs w:val="16"/>
              </w:rPr>
              <w:t>curriculum</w:t>
            </w:r>
            <w:proofErr w:type="spellEnd"/>
            <w:r w:rsidRPr="00A002A3">
              <w:rPr>
                <w:rFonts w:ascii="Geomanist" w:hAnsi="Geomanist"/>
                <w:sz w:val="16"/>
                <w:szCs w:val="16"/>
              </w:rPr>
              <w:t xml:space="preserve"> vitae (CV) de cada recurso humano. Cabe señalar que el Licitante que resulte adjudicado estará obligado a que los recursos humanos que se indiquen participen de manera activa durante el desarrollo del proyecto. Para comprobar que las personas listadas como parte del equipo de trabajo participan de manera activa en el proyecto, el Instituto podrá solicitar reuniones de trabajo con ellos para revisar los avances del proyecto.</w:t>
            </w:r>
          </w:p>
          <w:p w14:paraId="158B1082" w14:textId="77777777" w:rsidR="00A002A3" w:rsidRPr="00A002A3" w:rsidRDefault="00A002A3" w:rsidP="000E0F1B">
            <w:pPr>
              <w:spacing w:line="264" w:lineRule="auto"/>
              <w:jc w:val="both"/>
              <w:rPr>
                <w:rFonts w:ascii="Geomanist" w:hAnsi="Geomanist"/>
                <w:sz w:val="16"/>
                <w:szCs w:val="16"/>
              </w:rPr>
            </w:pPr>
          </w:p>
          <w:p w14:paraId="1305181B"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El licitante que opte por presentar propuestas técnicas y económicas en más de una partida deberá designar recursos humanos diferentes en cada una de ellas.</w:t>
            </w:r>
          </w:p>
          <w:p w14:paraId="457A8539" w14:textId="77777777" w:rsidR="00A002A3" w:rsidRPr="00A002A3" w:rsidRDefault="00A002A3" w:rsidP="000E0F1B">
            <w:pPr>
              <w:spacing w:line="264" w:lineRule="auto"/>
              <w:jc w:val="both"/>
              <w:rPr>
                <w:rFonts w:ascii="Geomanist" w:hAnsi="Geomanist"/>
                <w:sz w:val="16"/>
                <w:szCs w:val="16"/>
              </w:rPr>
            </w:pPr>
          </w:p>
          <w:p w14:paraId="0855A524" w14:textId="77777777" w:rsidR="00A002A3" w:rsidRPr="00A002A3" w:rsidRDefault="00A002A3" w:rsidP="000E0F1B">
            <w:pPr>
              <w:spacing w:line="264" w:lineRule="auto"/>
              <w:ind w:left="34"/>
              <w:jc w:val="both"/>
              <w:rPr>
                <w:rFonts w:ascii="Geomanist" w:hAnsi="Geomanist"/>
                <w:sz w:val="16"/>
                <w:szCs w:val="16"/>
              </w:rPr>
            </w:pPr>
            <w:r w:rsidRPr="00A002A3">
              <w:rPr>
                <w:rFonts w:ascii="Geomanist" w:hAnsi="Geomanist"/>
                <w:sz w:val="16"/>
                <w:szCs w:val="16"/>
              </w:rPr>
              <w:t>Para acreditar los puntos del equipo de trabajo que será evaluado, se deberá requisitar el formulario “CERH” del archivo de Excel que corresponda a la partida que opte por participar, asimismo se tomará en cuenta el CV del recurso humano, el cual deberá contener las especificaciones que se indican para cada partida en la hoja “Instructivo Partida (1, 2, o 3)” del archivo de Excel.</w:t>
            </w:r>
          </w:p>
        </w:tc>
        <w:tc>
          <w:tcPr>
            <w:tcW w:w="4087" w:type="dxa"/>
            <w:tcBorders>
              <w:left w:val="single" w:sz="4" w:space="0" w:color="auto"/>
            </w:tcBorders>
            <w:shd w:val="clear" w:color="auto" w:fill="FFFFFF" w:themeFill="background1"/>
          </w:tcPr>
          <w:p w14:paraId="58AD09DA"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 el máximo de puntos al licitante que sume más puntos, conforme a lo siguiente: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4A0" w:firstRow="1" w:lastRow="0" w:firstColumn="1" w:lastColumn="0" w:noHBand="0" w:noVBand="1"/>
            </w:tblPr>
            <w:tblGrid>
              <w:gridCol w:w="976"/>
              <w:gridCol w:w="1321"/>
              <w:gridCol w:w="1110"/>
            </w:tblGrid>
            <w:tr w:rsidR="00A002A3" w:rsidRPr="00A002A3" w14:paraId="56409C2F" w14:textId="77777777" w:rsidTr="000E0F1B">
              <w:trPr>
                <w:trHeight w:val="106"/>
                <w:jc w:val="center"/>
              </w:trPr>
              <w:tc>
                <w:tcPr>
                  <w:tcW w:w="976" w:type="dxa"/>
                  <w:vMerge w:val="restart"/>
                  <w:tcBorders>
                    <w:top w:val="single" w:sz="6" w:space="0" w:color="000000"/>
                    <w:left w:val="single" w:sz="6" w:space="0" w:color="000000"/>
                    <w:right w:val="single" w:sz="6" w:space="0" w:color="000000"/>
                  </w:tcBorders>
                  <w:shd w:val="clear" w:color="auto" w:fill="DEC9A2"/>
                  <w:vAlign w:val="center"/>
                  <w:hideMark/>
                </w:tcPr>
                <w:p w14:paraId="015FDDBF" w14:textId="77777777" w:rsidR="00A002A3" w:rsidRPr="00A002A3" w:rsidRDefault="00A002A3" w:rsidP="000E0F1B">
                  <w:pPr>
                    <w:jc w:val="center"/>
                    <w:rPr>
                      <w:rFonts w:ascii="Geomanist" w:hAnsi="Geomanist"/>
                      <w:b/>
                      <w:bCs/>
                      <w:color w:val="000000"/>
                      <w:sz w:val="12"/>
                      <w:szCs w:val="12"/>
                      <w:lang w:eastAsia="es-MX"/>
                    </w:rPr>
                  </w:pPr>
                  <w:r w:rsidRPr="00A002A3">
                    <w:rPr>
                      <w:rFonts w:ascii="Geomanist" w:hAnsi="Geomanist"/>
                      <w:b/>
                      <w:bCs/>
                      <w:color w:val="000000"/>
                      <w:sz w:val="12"/>
                      <w:szCs w:val="12"/>
                      <w:lang w:eastAsia="es-MX"/>
                    </w:rPr>
                    <w:t>Número de años</w:t>
                  </w:r>
                  <w:r w:rsidRPr="00A002A3">
                    <w:rPr>
                      <w:rFonts w:ascii="Geomanist" w:hAnsi="Geomanist"/>
                      <w:b/>
                      <w:bCs/>
                      <w:color w:val="000000"/>
                      <w:sz w:val="12"/>
                      <w:szCs w:val="12"/>
                      <w:vertAlign w:val="superscript"/>
                      <w:lang w:eastAsia="es-MX"/>
                    </w:rPr>
                    <w:t>1/</w:t>
                  </w:r>
                </w:p>
              </w:tc>
              <w:tc>
                <w:tcPr>
                  <w:tcW w:w="2431" w:type="dxa"/>
                  <w:gridSpan w:val="2"/>
                  <w:tcBorders>
                    <w:top w:val="single" w:sz="6" w:space="0" w:color="000000"/>
                    <w:left w:val="single" w:sz="6" w:space="0" w:color="000000"/>
                    <w:bottom w:val="single" w:sz="6" w:space="0" w:color="000000"/>
                    <w:right w:val="single" w:sz="6" w:space="0" w:color="000000"/>
                  </w:tcBorders>
                  <w:shd w:val="clear" w:color="auto" w:fill="DEC9A2"/>
                </w:tcPr>
                <w:p w14:paraId="55CA8AED" w14:textId="77777777" w:rsidR="00A002A3" w:rsidRPr="00A002A3" w:rsidRDefault="00A002A3" w:rsidP="000E0F1B">
                  <w:pPr>
                    <w:jc w:val="center"/>
                    <w:rPr>
                      <w:rFonts w:ascii="Geomanist" w:hAnsi="Geomanist"/>
                      <w:b/>
                      <w:bCs/>
                      <w:color w:val="000000"/>
                      <w:sz w:val="12"/>
                      <w:szCs w:val="12"/>
                      <w:lang w:eastAsia="es-MX"/>
                    </w:rPr>
                  </w:pPr>
                  <w:r w:rsidRPr="00A002A3">
                    <w:rPr>
                      <w:rFonts w:ascii="Geomanist" w:hAnsi="Geomanist"/>
                      <w:b/>
                      <w:bCs/>
                      <w:color w:val="000000"/>
                      <w:sz w:val="12"/>
                      <w:szCs w:val="12"/>
                      <w:lang w:eastAsia="es-MX"/>
                    </w:rPr>
                    <w:t>PUNTOS</w:t>
                  </w:r>
                </w:p>
              </w:tc>
            </w:tr>
            <w:tr w:rsidR="00A002A3" w:rsidRPr="00A002A3" w14:paraId="2FEF6AC5" w14:textId="77777777" w:rsidTr="000E0F1B">
              <w:trPr>
                <w:trHeight w:val="141"/>
                <w:jc w:val="center"/>
              </w:trPr>
              <w:tc>
                <w:tcPr>
                  <w:tcW w:w="976" w:type="dxa"/>
                  <w:vMerge/>
                  <w:tcBorders>
                    <w:left w:val="single" w:sz="6" w:space="0" w:color="000000"/>
                    <w:bottom w:val="single" w:sz="6" w:space="0" w:color="000000"/>
                    <w:right w:val="single" w:sz="6" w:space="0" w:color="000000"/>
                  </w:tcBorders>
                  <w:shd w:val="clear" w:color="auto" w:fill="DEC9A2"/>
                  <w:vAlign w:val="center"/>
                  <w:hideMark/>
                </w:tcPr>
                <w:p w14:paraId="07B4A692" w14:textId="77777777" w:rsidR="00A002A3" w:rsidRPr="00A002A3" w:rsidRDefault="00A002A3" w:rsidP="000E0F1B">
                  <w:pPr>
                    <w:jc w:val="center"/>
                    <w:rPr>
                      <w:rFonts w:ascii="Geomanist" w:hAnsi="Geomanist"/>
                      <w:b/>
                      <w:bCs/>
                      <w:color w:val="000000"/>
                      <w:sz w:val="12"/>
                      <w:szCs w:val="12"/>
                      <w:lang w:eastAsia="es-MX"/>
                    </w:rPr>
                  </w:pPr>
                </w:p>
              </w:tc>
              <w:tc>
                <w:tcPr>
                  <w:tcW w:w="1321" w:type="dxa"/>
                  <w:tcBorders>
                    <w:top w:val="single" w:sz="6" w:space="0" w:color="000000"/>
                    <w:left w:val="single" w:sz="6" w:space="0" w:color="000000"/>
                    <w:bottom w:val="single" w:sz="6" w:space="0" w:color="000000"/>
                    <w:right w:val="single" w:sz="6" w:space="0" w:color="000000"/>
                  </w:tcBorders>
                  <w:shd w:val="clear" w:color="auto" w:fill="DEC9A2"/>
                  <w:vAlign w:val="center"/>
                </w:tcPr>
                <w:p w14:paraId="3866ED4E" w14:textId="77777777" w:rsidR="00A002A3" w:rsidRPr="00A002A3" w:rsidRDefault="00A002A3" w:rsidP="000E0F1B">
                  <w:pPr>
                    <w:jc w:val="center"/>
                    <w:rPr>
                      <w:rFonts w:ascii="Geomanist" w:hAnsi="Geomanist"/>
                      <w:b/>
                      <w:bCs/>
                      <w:color w:val="000000"/>
                      <w:sz w:val="12"/>
                      <w:szCs w:val="12"/>
                      <w:lang w:eastAsia="es-MX"/>
                    </w:rPr>
                  </w:pPr>
                  <w:r w:rsidRPr="00A002A3">
                    <w:rPr>
                      <w:rFonts w:ascii="Geomanist" w:hAnsi="Geomanist"/>
                      <w:b/>
                      <w:bCs/>
                      <w:color w:val="000000"/>
                      <w:sz w:val="12"/>
                      <w:szCs w:val="12"/>
                      <w:lang w:eastAsia="es-MX"/>
                    </w:rPr>
                    <w:t>Coordinador de proyecto</w:t>
                  </w:r>
                </w:p>
              </w:tc>
              <w:tc>
                <w:tcPr>
                  <w:tcW w:w="1110" w:type="dxa"/>
                  <w:tcBorders>
                    <w:top w:val="single" w:sz="6" w:space="0" w:color="000000"/>
                    <w:left w:val="single" w:sz="6" w:space="0" w:color="000000"/>
                    <w:bottom w:val="single" w:sz="6" w:space="0" w:color="000000"/>
                    <w:right w:val="single" w:sz="6" w:space="0" w:color="000000"/>
                  </w:tcBorders>
                  <w:shd w:val="clear" w:color="auto" w:fill="DEC9A2"/>
                  <w:vAlign w:val="center"/>
                </w:tcPr>
                <w:p w14:paraId="5FAAA100" w14:textId="77777777" w:rsidR="00A002A3" w:rsidRPr="00A002A3" w:rsidRDefault="00A002A3" w:rsidP="000E0F1B">
                  <w:pPr>
                    <w:jc w:val="center"/>
                    <w:rPr>
                      <w:rFonts w:ascii="Geomanist" w:hAnsi="Geomanist"/>
                      <w:b/>
                      <w:bCs/>
                      <w:color w:val="000000"/>
                      <w:sz w:val="12"/>
                      <w:szCs w:val="12"/>
                      <w:lang w:eastAsia="es-MX"/>
                    </w:rPr>
                  </w:pPr>
                  <w:r w:rsidRPr="00A002A3">
                    <w:rPr>
                      <w:rFonts w:ascii="Geomanist" w:hAnsi="Geomanist"/>
                      <w:b/>
                      <w:bCs/>
                      <w:color w:val="000000"/>
                      <w:sz w:val="12"/>
                      <w:szCs w:val="12"/>
                      <w:lang w:eastAsia="es-MX"/>
                    </w:rPr>
                    <w:t>Analistas</w:t>
                  </w:r>
                </w:p>
              </w:tc>
            </w:tr>
            <w:tr w:rsidR="00A002A3" w:rsidRPr="00A002A3" w14:paraId="602A7D60" w14:textId="77777777" w:rsidTr="00325DD6">
              <w:trPr>
                <w:trHeight w:val="196"/>
                <w:jc w:val="center"/>
              </w:trPr>
              <w:tc>
                <w:tcPr>
                  <w:tcW w:w="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DFE561" w14:textId="77777777" w:rsidR="00A002A3" w:rsidRPr="00A002A3" w:rsidRDefault="00A002A3" w:rsidP="000E0F1B">
                  <w:pPr>
                    <w:rPr>
                      <w:rFonts w:ascii="Geomanist" w:hAnsi="Geomanist"/>
                      <w:color w:val="000000"/>
                      <w:sz w:val="12"/>
                      <w:szCs w:val="12"/>
                      <w:lang w:eastAsia="es-MX"/>
                    </w:rPr>
                  </w:pPr>
                  <w:r w:rsidRPr="00A002A3">
                    <w:rPr>
                      <w:rFonts w:ascii="Geomanist" w:hAnsi="Geomanist"/>
                      <w:color w:val="000000"/>
                      <w:sz w:val="12"/>
                      <w:szCs w:val="12"/>
                      <w:lang w:eastAsia="es-MX"/>
                    </w:rPr>
                    <w:t xml:space="preserve">Más 5 años </w:t>
                  </w: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6F7D99" w14:textId="29F0A34E" w:rsidR="00A002A3" w:rsidRPr="00A002A3" w:rsidRDefault="00A002A3" w:rsidP="000E0F1B">
                  <w:pPr>
                    <w:jc w:val="center"/>
                    <w:rPr>
                      <w:rFonts w:ascii="Geomanist" w:hAnsi="Geomanist"/>
                      <w:color w:val="000000"/>
                      <w:sz w:val="12"/>
                      <w:szCs w:val="12"/>
                      <w:lang w:eastAsia="es-MX"/>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323BBC" w14:textId="59298C1A" w:rsidR="00A002A3" w:rsidRPr="00A002A3" w:rsidRDefault="00A002A3" w:rsidP="000E0F1B">
                  <w:pPr>
                    <w:jc w:val="center"/>
                    <w:rPr>
                      <w:rFonts w:ascii="Geomanist" w:hAnsi="Geomanist"/>
                      <w:color w:val="000000"/>
                      <w:sz w:val="12"/>
                      <w:szCs w:val="12"/>
                      <w:lang w:eastAsia="es-MX"/>
                    </w:rPr>
                  </w:pPr>
                </w:p>
              </w:tc>
            </w:tr>
            <w:tr w:rsidR="00A002A3" w:rsidRPr="00A002A3" w14:paraId="0F1B8FDD" w14:textId="77777777" w:rsidTr="000E0F1B">
              <w:trPr>
                <w:trHeight w:val="128"/>
                <w:jc w:val="center"/>
              </w:trPr>
              <w:tc>
                <w:tcPr>
                  <w:tcW w:w="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18C329" w14:textId="77777777" w:rsidR="00A002A3" w:rsidRPr="00A002A3" w:rsidRDefault="00A002A3" w:rsidP="000E0F1B">
                  <w:pPr>
                    <w:rPr>
                      <w:rFonts w:ascii="Geomanist" w:hAnsi="Geomanist"/>
                      <w:sz w:val="12"/>
                      <w:szCs w:val="12"/>
                    </w:rPr>
                  </w:pPr>
                  <w:r w:rsidRPr="00A002A3">
                    <w:rPr>
                      <w:rFonts w:ascii="Geomanist" w:hAnsi="Geomanist"/>
                      <w:sz w:val="12"/>
                      <w:szCs w:val="12"/>
                    </w:rPr>
                    <w:t>Más de 3 y hasta 5 años</w:t>
                  </w: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03DC54" w14:textId="4648A07E" w:rsidR="00A002A3" w:rsidRPr="00A002A3" w:rsidRDefault="00A002A3" w:rsidP="000E0F1B">
                  <w:pPr>
                    <w:jc w:val="center"/>
                    <w:rPr>
                      <w:rFonts w:ascii="Geomanist" w:hAnsi="Geomanist"/>
                      <w:color w:val="000000"/>
                      <w:sz w:val="12"/>
                      <w:szCs w:val="12"/>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285396" w14:textId="0FB5A35B" w:rsidR="00A002A3" w:rsidRPr="00A002A3" w:rsidRDefault="00A002A3" w:rsidP="000E0F1B">
                  <w:pPr>
                    <w:jc w:val="center"/>
                    <w:rPr>
                      <w:rFonts w:ascii="Geomanist" w:hAnsi="Geomanist"/>
                      <w:color w:val="000000"/>
                      <w:sz w:val="12"/>
                      <w:szCs w:val="12"/>
                    </w:rPr>
                  </w:pPr>
                </w:p>
              </w:tc>
            </w:tr>
            <w:tr w:rsidR="00A002A3" w:rsidRPr="00A002A3" w14:paraId="2CF60567" w14:textId="77777777" w:rsidTr="000E0F1B">
              <w:trPr>
                <w:trHeight w:val="116"/>
                <w:jc w:val="center"/>
              </w:trPr>
              <w:tc>
                <w:tcPr>
                  <w:tcW w:w="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6ADA31" w14:textId="77777777" w:rsidR="00A002A3" w:rsidRPr="00A002A3" w:rsidRDefault="00A002A3" w:rsidP="000E0F1B">
                  <w:pPr>
                    <w:rPr>
                      <w:rFonts w:ascii="Geomanist" w:hAnsi="Geomanist"/>
                      <w:sz w:val="12"/>
                      <w:szCs w:val="12"/>
                    </w:rPr>
                  </w:pPr>
                  <w:r w:rsidRPr="00A002A3">
                    <w:rPr>
                      <w:rFonts w:ascii="Geomanist" w:hAnsi="Geomanist"/>
                      <w:sz w:val="12"/>
                      <w:szCs w:val="12"/>
                    </w:rPr>
                    <w:t>Más de 2 y hasta 3 años</w:t>
                  </w: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415987" w14:textId="571778C7" w:rsidR="00A002A3" w:rsidRPr="00A002A3" w:rsidRDefault="00A002A3" w:rsidP="000E0F1B">
                  <w:pPr>
                    <w:jc w:val="center"/>
                    <w:rPr>
                      <w:rFonts w:ascii="Geomanist" w:hAnsi="Geomanist"/>
                      <w:color w:val="000000"/>
                      <w:sz w:val="12"/>
                      <w:szCs w:val="12"/>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144DB6" w14:textId="6B41D1B8" w:rsidR="00A002A3" w:rsidRPr="00A002A3" w:rsidRDefault="00A002A3" w:rsidP="000E0F1B">
                  <w:pPr>
                    <w:jc w:val="center"/>
                    <w:rPr>
                      <w:rFonts w:ascii="Geomanist" w:hAnsi="Geomanist"/>
                      <w:color w:val="000000"/>
                      <w:sz w:val="12"/>
                      <w:szCs w:val="12"/>
                    </w:rPr>
                  </w:pPr>
                </w:p>
              </w:tc>
            </w:tr>
            <w:tr w:rsidR="00A002A3" w:rsidRPr="00A002A3" w14:paraId="286DAE69" w14:textId="77777777" w:rsidTr="000E0F1B">
              <w:trPr>
                <w:trHeight w:val="120"/>
                <w:jc w:val="center"/>
              </w:trPr>
              <w:tc>
                <w:tcPr>
                  <w:tcW w:w="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3A026D" w14:textId="77777777" w:rsidR="00A002A3" w:rsidRPr="00A002A3" w:rsidRDefault="00A002A3" w:rsidP="000E0F1B">
                  <w:pPr>
                    <w:rPr>
                      <w:rFonts w:ascii="Geomanist" w:hAnsi="Geomanist"/>
                      <w:sz w:val="12"/>
                      <w:szCs w:val="12"/>
                    </w:rPr>
                  </w:pPr>
                  <w:r w:rsidRPr="00A002A3">
                    <w:rPr>
                      <w:rFonts w:ascii="Geomanist" w:hAnsi="Geomanist"/>
                      <w:sz w:val="12"/>
                      <w:szCs w:val="12"/>
                    </w:rPr>
                    <w:t>1 y hasta 2 años</w:t>
                  </w: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7C10C6" w14:textId="0D1C92A5" w:rsidR="00A002A3" w:rsidRPr="00A002A3" w:rsidRDefault="00A002A3" w:rsidP="000E0F1B">
                  <w:pPr>
                    <w:jc w:val="center"/>
                    <w:rPr>
                      <w:rFonts w:ascii="Geomanist" w:hAnsi="Geomanist"/>
                      <w:color w:val="000000"/>
                      <w:sz w:val="12"/>
                      <w:szCs w:val="12"/>
                    </w:rPr>
                  </w:pPr>
                </w:p>
              </w:tc>
              <w:tc>
                <w:tcPr>
                  <w:tcW w:w="1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9C5B77" w14:textId="3A814ABA" w:rsidR="00A002A3" w:rsidRPr="00A002A3" w:rsidRDefault="00A002A3" w:rsidP="000E0F1B">
                  <w:pPr>
                    <w:jc w:val="center"/>
                    <w:rPr>
                      <w:rFonts w:ascii="Geomanist" w:hAnsi="Geomanist"/>
                      <w:color w:val="000000"/>
                      <w:sz w:val="12"/>
                      <w:szCs w:val="12"/>
                    </w:rPr>
                  </w:pPr>
                </w:p>
              </w:tc>
            </w:tr>
          </w:tbl>
          <w:p w14:paraId="12C8C53E"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2"/>
                <w:szCs w:val="12"/>
                <w:vertAlign w:val="superscript"/>
              </w:rPr>
              <w:t>1/</w:t>
            </w:r>
            <w:r w:rsidRPr="00A002A3">
              <w:rPr>
                <w:rFonts w:ascii="Geomanist" w:hAnsi="Geomanist"/>
                <w:sz w:val="12"/>
                <w:szCs w:val="12"/>
              </w:rPr>
              <w:t>: Se refiere al número de años de experiencia acumulada de los recursos humanos en servicios similares en los que el licitante opte participar.</w:t>
            </w:r>
          </w:p>
          <w:p w14:paraId="3B439FDC" w14:textId="77777777" w:rsidR="00A002A3" w:rsidRPr="00A002A3" w:rsidRDefault="00A002A3" w:rsidP="000E0F1B">
            <w:pPr>
              <w:spacing w:line="264" w:lineRule="auto"/>
              <w:jc w:val="both"/>
              <w:rPr>
                <w:rFonts w:ascii="Geomanist" w:hAnsi="Geomanist"/>
                <w:sz w:val="16"/>
                <w:szCs w:val="16"/>
              </w:rPr>
            </w:pPr>
          </w:p>
          <w:p w14:paraId="2C588793" w14:textId="77777777" w:rsidR="00A002A3" w:rsidRPr="00A002A3" w:rsidRDefault="00A002A3" w:rsidP="000E0F1B">
            <w:pPr>
              <w:spacing w:line="264" w:lineRule="auto"/>
              <w:jc w:val="both"/>
              <w:rPr>
                <w:rFonts w:ascii="Geomanist" w:hAnsi="Geomanist"/>
                <w:bCs/>
                <w:sz w:val="16"/>
                <w:szCs w:val="16"/>
              </w:rPr>
            </w:pPr>
            <w:r w:rsidRPr="00A002A3">
              <w:rPr>
                <w:rFonts w:ascii="Geomanist" w:hAnsi="Geomanist"/>
                <w:sz w:val="16"/>
                <w:szCs w:val="16"/>
              </w:rPr>
              <w:t>S</w:t>
            </w:r>
            <w:r w:rsidRPr="00A002A3">
              <w:rPr>
                <w:rFonts w:ascii="Geomanist" w:hAnsi="Geomanist"/>
                <w:bCs/>
                <w:sz w:val="16"/>
                <w:szCs w:val="16"/>
              </w:rPr>
              <w:t>e considerarán los puntos que correspondan a los primeros 3 analistas que se reporten como parte del grupo de trabajo que el licitante proponga para cada partida en la que opte participar. Los puntos obtenidos por cada uno de los 3 analistas se sumarán y se dividirán entre 3, de modo que se tendrá un número de puntos promedio para ellos, los cuales deberán sumarse a los puntos obtenidos por el coordinador del proyecto. En caso de que se presenten menos de tres analistas, se sumaran los puntos de los analistas presentados y se dividirán entre 3.</w:t>
            </w:r>
          </w:p>
          <w:p w14:paraId="5B55E546" w14:textId="77777777" w:rsidR="00A002A3" w:rsidRPr="00A002A3" w:rsidRDefault="00A002A3" w:rsidP="000E0F1B">
            <w:pPr>
              <w:spacing w:line="264" w:lineRule="auto"/>
              <w:jc w:val="both"/>
              <w:rPr>
                <w:rFonts w:ascii="Geomanist" w:hAnsi="Geomanist"/>
                <w:sz w:val="16"/>
                <w:szCs w:val="16"/>
              </w:rPr>
            </w:pPr>
          </w:p>
          <w:p w14:paraId="0949843A"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 partir del máximo de puntos obtenido por alguno de los licitantes, se efectuará un reparto proporcional de puntuación entre el resto de los licitantes.</w:t>
            </w:r>
          </w:p>
          <w:p w14:paraId="646257B8" w14:textId="77777777" w:rsidR="00A002A3" w:rsidRPr="00A002A3" w:rsidRDefault="00A002A3" w:rsidP="000E0F1B">
            <w:pPr>
              <w:spacing w:line="264" w:lineRule="auto"/>
              <w:jc w:val="both"/>
              <w:rPr>
                <w:rFonts w:ascii="Geomanist" w:hAnsi="Geomanist"/>
                <w:sz w:val="16"/>
                <w:szCs w:val="16"/>
              </w:rPr>
            </w:pPr>
          </w:p>
          <w:p w14:paraId="2BCC25F5"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la información proporcionada por el licitante no coincida entre la información que se reporta en el CV y la hoja “CERH” del formulario del archivo de Excel.</w:t>
            </w:r>
          </w:p>
        </w:tc>
        <w:tc>
          <w:tcPr>
            <w:tcW w:w="846" w:type="dxa"/>
            <w:tcBorders>
              <w:left w:val="single" w:sz="4" w:space="0" w:color="auto"/>
            </w:tcBorders>
            <w:shd w:val="clear" w:color="auto" w:fill="FFFFFF" w:themeFill="background1"/>
            <w:vAlign w:val="center"/>
          </w:tcPr>
          <w:p w14:paraId="51D8E1FF" w14:textId="047DF9D2" w:rsidR="00A002A3" w:rsidRPr="00A002A3" w:rsidRDefault="00A002A3" w:rsidP="000E0F1B">
            <w:pPr>
              <w:spacing w:line="264" w:lineRule="auto"/>
              <w:jc w:val="center"/>
              <w:rPr>
                <w:rFonts w:ascii="Geomanist" w:hAnsi="Geomanist"/>
                <w:sz w:val="16"/>
                <w:szCs w:val="16"/>
              </w:rPr>
            </w:pPr>
          </w:p>
        </w:tc>
      </w:tr>
      <w:tr w:rsidR="00A002A3" w:rsidRPr="00A002A3" w14:paraId="66E53CA9" w14:textId="77777777" w:rsidTr="000E0F1B">
        <w:trPr>
          <w:trHeight w:val="719"/>
        </w:trPr>
        <w:tc>
          <w:tcPr>
            <w:tcW w:w="1664" w:type="dxa"/>
            <w:tcBorders>
              <w:left w:val="single" w:sz="4" w:space="0" w:color="auto"/>
              <w:right w:val="single" w:sz="4" w:space="0" w:color="auto"/>
            </w:tcBorders>
            <w:shd w:val="clear" w:color="auto" w:fill="FFFFFF" w:themeFill="background1"/>
          </w:tcPr>
          <w:p w14:paraId="54D5ABEF" w14:textId="77777777" w:rsidR="00A002A3" w:rsidRPr="00A002A3" w:rsidRDefault="00A002A3" w:rsidP="000E0F1B">
            <w:pPr>
              <w:pStyle w:val="Prrafodelista"/>
              <w:numPr>
                <w:ilvl w:val="0"/>
                <w:numId w:val="23"/>
              </w:numPr>
              <w:spacing w:after="0" w:line="264" w:lineRule="auto"/>
              <w:ind w:left="176" w:hanging="176"/>
              <w:rPr>
                <w:rFonts w:ascii="Geomanist" w:hAnsi="Geomanist"/>
                <w:sz w:val="16"/>
                <w:szCs w:val="16"/>
                <w:lang w:val="es-ES_tradnl"/>
              </w:rPr>
            </w:pPr>
            <w:r w:rsidRPr="00A002A3">
              <w:rPr>
                <w:rFonts w:ascii="Geomanist" w:hAnsi="Geomanist"/>
                <w:sz w:val="16"/>
                <w:szCs w:val="16"/>
                <w:lang w:val="es-ES"/>
              </w:rPr>
              <w:t xml:space="preserve">Conocimientos sobre estudios relacionados con el servicio </w:t>
            </w:r>
            <w:r w:rsidRPr="00A002A3">
              <w:rPr>
                <w:rFonts w:ascii="Geomanist" w:hAnsi="Geomanist"/>
                <w:sz w:val="16"/>
                <w:szCs w:val="16"/>
                <w:lang w:val="es-ES" w:eastAsia="es-ES"/>
              </w:rPr>
              <w:t>de la partida que opte participar.</w:t>
            </w:r>
          </w:p>
        </w:tc>
        <w:tc>
          <w:tcPr>
            <w:tcW w:w="3468" w:type="dxa"/>
            <w:tcBorders>
              <w:left w:val="single" w:sz="4" w:space="0" w:color="auto"/>
              <w:right w:val="single" w:sz="4" w:space="0" w:color="auto"/>
            </w:tcBorders>
            <w:shd w:val="clear" w:color="auto" w:fill="FFFFFF" w:themeFill="background1"/>
          </w:tcPr>
          <w:p w14:paraId="2431DEA5"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documentos digitalizados (título, cédula profesional, carta pasante o certificado de estudios) para acreditar el nivel académico de los recursos humanos que brindarán el servicio.</w:t>
            </w:r>
          </w:p>
          <w:p w14:paraId="28372C38" w14:textId="77777777" w:rsidR="00A002A3" w:rsidRPr="00A002A3" w:rsidRDefault="00A002A3" w:rsidP="000E0F1B">
            <w:pPr>
              <w:spacing w:line="264" w:lineRule="auto"/>
              <w:jc w:val="both"/>
              <w:rPr>
                <w:rFonts w:ascii="Geomanist" w:hAnsi="Geomanist"/>
                <w:sz w:val="16"/>
                <w:szCs w:val="16"/>
              </w:rPr>
            </w:pPr>
          </w:p>
          <w:p w14:paraId="67A836BC"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Se deberá de requisitar el formulario “Lista de participantes” del archivo de Excel que corresponda a la partida que el licitante opte por participar. Asimismo, en dicho formulario se especifican las profesiones que de manera preferente se requieren para la realización del servicio de cada partida.</w:t>
            </w:r>
          </w:p>
        </w:tc>
        <w:tc>
          <w:tcPr>
            <w:tcW w:w="4087" w:type="dxa"/>
            <w:shd w:val="clear" w:color="auto" w:fill="FFFFFF" w:themeFill="background1"/>
          </w:tcPr>
          <w:p w14:paraId="3B48B4B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lastRenderedPageBreak/>
              <w:t>Se asignará el máximo de puntos al licitante que sume más puntos de manera global para el coordinador de proyecto y los analistas, conforme a lo siguiente:</w:t>
            </w:r>
          </w:p>
          <w:tbl>
            <w:tblPr>
              <w:tblStyle w:val="Tablaconcuadrcula"/>
              <w:tblW w:w="3598" w:type="dxa"/>
              <w:tblInd w:w="34" w:type="dxa"/>
              <w:tblLook w:val="04A0" w:firstRow="1" w:lastRow="0" w:firstColumn="1" w:lastColumn="0" w:noHBand="0" w:noVBand="1"/>
            </w:tblPr>
            <w:tblGrid>
              <w:gridCol w:w="1642"/>
              <w:gridCol w:w="992"/>
              <w:gridCol w:w="964"/>
            </w:tblGrid>
            <w:tr w:rsidR="00A002A3" w:rsidRPr="00A002A3" w14:paraId="048E0540" w14:textId="77777777" w:rsidTr="000E0F1B">
              <w:trPr>
                <w:trHeight w:val="178"/>
              </w:trPr>
              <w:tc>
                <w:tcPr>
                  <w:tcW w:w="1642" w:type="dxa"/>
                  <w:vMerge w:val="restart"/>
                  <w:tcBorders>
                    <w:top w:val="single" w:sz="4" w:space="0" w:color="auto"/>
                    <w:left w:val="single" w:sz="4" w:space="0" w:color="auto"/>
                    <w:right w:val="single" w:sz="4" w:space="0" w:color="auto"/>
                  </w:tcBorders>
                  <w:shd w:val="clear" w:color="auto" w:fill="DEC9A2"/>
                  <w:vAlign w:val="center"/>
                </w:tcPr>
                <w:p w14:paraId="6F48E7CE" w14:textId="77777777" w:rsidR="00A002A3" w:rsidRPr="00A002A3" w:rsidRDefault="00A002A3" w:rsidP="000E0F1B">
                  <w:pPr>
                    <w:spacing w:line="264" w:lineRule="auto"/>
                    <w:rPr>
                      <w:rFonts w:ascii="Geomanist" w:hAnsi="Geomanist"/>
                      <w:b/>
                      <w:sz w:val="12"/>
                      <w:szCs w:val="12"/>
                    </w:rPr>
                  </w:pPr>
                  <w:r w:rsidRPr="00A002A3">
                    <w:rPr>
                      <w:rFonts w:ascii="Geomanist" w:hAnsi="Geomanist"/>
                      <w:b/>
                      <w:sz w:val="12"/>
                      <w:szCs w:val="12"/>
                    </w:rPr>
                    <w:t>Nivel académico</w:t>
                  </w:r>
                </w:p>
              </w:tc>
              <w:tc>
                <w:tcPr>
                  <w:tcW w:w="1956" w:type="dxa"/>
                  <w:gridSpan w:val="2"/>
                  <w:tcBorders>
                    <w:top w:val="single" w:sz="4" w:space="0" w:color="auto"/>
                    <w:left w:val="single" w:sz="4" w:space="0" w:color="auto"/>
                    <w:bottom w:val="single" w:sz="4" w:space="0" w:color="auto"/>
                    <w:right w:val="single" w:sz="4" w:space="0" w:color="auto"/>
                  </w:tcBorders>
                  <w:shd w:val="clear" w:color="auto" w:fill="DEC9A2"/>
                  <w:vAlign w:val="center"/>
                </w:tcPr>
                <w:p w14:paraId="5AF1AD31" w14:textId="77777777" w:rsidR="00A002A3" w:rsidRPr="00A002A3" w:rsidRDefault="00A002A3" w:rsidP="000E0F1B">
                  <w:pPr>
                    <w:spacing w:line="264" w:lineRule="auto"/>
                    <w:jc w:val="center"/>
                    <w:rPr>
                      <w:rFonts w:ascii="Geomanist" w:hAnsi="Geomanist"/>
                      <w:b/>
                      <w:sz w:val="12"/>
                      <w:szCs w:val="12"/>
                    </w:rPr>
                  </w:pPr>
                  <w:r w:rsidRPr="00A002A3">
                    <w:rPr>
                      <w:rFonts w:ascii="Geomanist" w:hAnsi="Geomanist"/>
                      <w:b/>
                      <w:sz w:val="12"/>
                      <w:szCs w:val="12"/>
                    </w:rPr>
                    <w:t>Puntos</w:t>
                  </w:r>
                </w:p>
              </w:tc>
            </w:tr>
            <w:tr w:rsidR="00A002A3" w:rsidRPr="00A002A3" w14:paraId="27D66806" w14:textId="77777777" w:rsidTr="000E0F1B">
              <w:tc>
                <w:tcPr>
                  <w:tcW w:w="1642" w:type="dxa"/>
                  <w:vMerge/>
                  <w:tcBorders>
                    <w:left w:val="single" w:sz="4" w:space="0" w:color="auto"/>
                    <w:bottom w:val="single" w:sz="4" w:space="0" w:color="auto"/>
                    <w:right w:val="single" w:sz="4" w:space="0" w:color="auto"/>
                  </w:tcBorders>
                  <w:shd w:val="clear" w:color="auto" w:fill="DEC9A2"/>
                </w:tcPr>
                <w:p w14:paraId="576C108F" w14:textId="77777777" w:rsidR="00A002A3" w:rsidRPr="00A002A3" w:rsidRDefault="00A002A3" w:rsidP="000E0F1B">
                  <w:pPr>
                    <w:spacing w:line="264" w:lineRule="auto"/>
                    <w:rPr>
                      <w:rFonts w:ascii="Geomanist" w:hAnsi="Geomanist"/>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EC9A2"/>
                  <w:vAlign w:val="center"/>
                </w:tcPr>
                <w:p w14:paraId="67C43382" w14:textId="77777777" w:rsidR="00A002A3" w:rsidRPr="00A002A3" w:rsidRDefault="00A002A3" w:rsidP="000E0F1B">
                  <w:pPr>
                    <w:spacing w:line="264" w:lineRule="auto"/>
                    <w:ind w:left="-93" w:right="-44"/>
                    <w:jc w:val="center"/>
                    <w:rPr>
                      <w:rFonts w:ascii="Geomanist" w:hAnsi="Geomanist"/>
                      <w:sz w:val="12"/>
                      <w:szCs w:val="12"/>
                    </w:rPr>
                  </w:pPr>
                  <w:r w:rsidRPr="00A002A3">
                    <w:rPr>
                      <w:rFonts w:ascii="Geomanist" w:hAnsi="Geomanist"/>
                      <w:b/>
                      <w:bCs/>
                      <w:color w:val="000000"/>
                      <w:sz w:val="12"/>
                      <w:szCs w:val="12"/>
                    </w:rPr>
                    <w:t>Coordinador de proyecto</w:t>
                  </w:r>
                </w:p>
              </w:tc>
              <w:tc>
                <w:tcPr>
                  <w:tcW w:w="964" w:type="dxa"/>
                  <w:tcBorders>
                    <w:top w:val="single" w:sz="4" w:space="0" w:color="auto"/>
                    <w:left w:val="single" w:sz="4" w:space="0" w:color="auto"/>
                    <w:bottom w:val="single" w:sz="4" w:space="0" w:color="auto"/>
                    <w:right w:val="single" w:sz="4" w:space="0" w:color="auto"/>
                  </w:tcBorders>
                  <w:shd w:val="clear" w:color="auto" w:fill="DEC9A2"/>
                  <w:vAlign w:val="center"/>
                </w:tcPr>
                <w:p w14:paraId="6CF90234" w14:textId="77777777" w:rsidR="00A002A3" w:rsidRPr="00A002A3" w:rsidRDefault="00A002A3" w:rsidP="000E0F1B">
                  <w:pPr>
                    <w:spacing w:line="264" w:lineRule="auto"/>
                    <w:ind w:left="-58" w:right="-27"/>
                    <w:jc w:val="center"/>
                    <w:rPr>
                      <w:rFonts w:ascii="Geomanist" w:hAnsi="Geomanist"/>
                      <w:sz w:val="12"/>
                      <w:szCs w:val="12"/>
                    </w:rPr>
                  </w:pPr>
                  <w:r w:rsidRPr="00A002A3">
                    <w:rPr>
                      <w:rFonts w:ascii="Geomanist" w:hAnsi="Geomanist"/>
                      <w:b/>
                      <w:bCs/>
                      <w:color w:val="000000"/>
                      <w:sz w:val="12"/>
                      <w:szCs w:val="12"/>
                    </w:rPr>
                    <w:t>Analistas</w:t>
                  </w:r>
                </w:p>
              </w:tc>
            </w:tr>
            <w:tr w:rsidR="00A002A3" w:rsidRPr="00A002A3" w14:paraId="5C898453" w14:textId="77777777" w:rsidTr="000E0F1B">
              <w:tc>
                <w:tcPr>
                  <w:tcW w:w="1642" w:type="dxa"/>
                  <w:tcBorders>
                    <w:top w:val="single" w:sz="4" w:space="0" w:color="auto"/>
                    <w:left w:val="single" w:sz="4" w:space="0" w:color="auto"/>
                    <w:bottom w:val="single" w:sz="4" w:space="0" w:color="auto"/>
                    <w:right w:val="single" w:sz="4" w:space="0" w:color="auto"/>
                  </w:tcBorders>
                </w:tcPr>
                <w:p w14:paraId="67616DA4"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t>Doctorado con título.</w:t>
                  </w:r>
                </w:p>
              </w:tc>
              <w:tc>
                <w:tcPr>
                  <w:tcW w:w="992" w:type="dxa"/>
                  <w:tcBorders>
                    <w:top w:val="single" w:sz="4" w:space="0" w:color="auto"/>
                    <w:left w:val="single" w:sz="4" w:space="0" w:color="auto"/>
                    <w:bottom w:val="single" w:sz="4" w:space="0" w:color="auto"/>
                    <w:right w:val="single" w:sz="4" w:space="0" w:color="auto"/>
                  </w:tcBorders>
                  <w:vAlign w:val="center"/>
                </w:tcPr>
                <w:p w14:paraId="1FB82703" w14:textId="5A2FB21B"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BD7048" w14:textId="1C328BF3" w:rsidR="00A002A3" w:rsidRPr="00A002A3" w:rsidRDefault="00A002A3" w:rsidP="000E0F1B">
                  <w:pPr>
                    <w:spacing w:line="264" w:lineRule="auto"/>
                    <w:jc w:val="center"/>
                    <w:rPr>
                      <w:rFonts w:ascii="Geomanist" w:hAnsi="Geomanist"/>
                      <w:sz w:val="12"/>
                      <w:szCs w:val="12"/>
                    </w:rPr>
                  </w:pPr>
                </w:p>
              </w:tc>
            </w:tr>
            <w:tr w:rsidR="00A002A3" w:rsidRPr="00A002A3" w14:paraId="07DC1BE3" w14:textId="77777777" w:rsidTr="000E0F1B">
              <w:tc>
                <w:tcPr>
                  <w:tcW w:w="1642" w:type="dxa"/>
                  <w:tcBorders>
                    <w:top w:val="single" w:sz="4" w:space="0" w:color="auto"/>
                    <w:left w:val="single" w:sz="4" w:space="0" w:color="auto"/>
                    <w:bottom w:val="single" w:sz="4" w:space="0" w:color="auto"/>
                    <w:right w:val="single" w:sz="4" w:space="0" w:color="auto"/>
                  </w:tcBorders>
                </w:tcPr>
                <w:p w14:paraId="22A63BE5"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lastRenderedPageBreak/>
                    <w:t>Doctorado terminado sin título</w:t>
                  </w:r>
                </w:p>
              </w:tc>
              <w:tc>
                <w:tcPr>
                  <w:tcW w:w="992" w:type="dxa"/>
                  <w:tcBorders>
                    <w:top w:val="single" w:sz="4" w:space="0" w:color="auto"/>
                    <w:left w:val="single" w:sz="4" w:space="0" w:color="auto"/>
                    <w:bottom w:val="single" w:sz="4" w:space="0" w:color="auto"/>
                    <w:right w:val="single" w:sz="4" w:space="0" w:color="auto"/>
                  </w:tcBorders>
                  <w:vAlign w:val="center"/>
                </w:tcPr>
                <w:p w14:paraId="5E548E91" w14:textId="4954003F"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CEE2A5D" w14:textId="72D0A4ED" w:rsidR="00A002A3" w:rsidRPr="00A002A3" w:rsidRDefault="00A002A3" w:rsidP="000E0F1B">
                  <w:pPr>
                    <w:spacing w:line="264" w:lineRule="auto"/>
                    <w:jc w:val="center"/>
                    <w:rPr>
                      <w:rFonts w:ascii="Geomanist" w:hAnsi="Geomanist"/>
                      <w:sz w:val="12"/>
                      <w:szCs w:val="12"/>
                    </w:rPr>
                  </w:pPr>
                </w:p>
              </w:tc>
            </w:tr>
            <w:tr w:rsidR="00A002A3" w:rsidRPr="00A002A3" w14:paraId="75FDBB64" w14:textId="77777777" w:rsidTr="000E0F1B">
              <w:tc>
                <w:tcPr>
                  <w:tcW w:w="1642" w:type="dxa"/>
                  <w:tcBorders>
                    <w:top w:val="single" w:sz="4" w:space="0" w:color="auto"/>
                    <w:left w:val="single" w:sz="4" w:space="0" w:color="auto"/>
                    <w:bottom w:val="single" w:sz="4" w:space="0" w:color="auto"/>
                    <w:right w:val="single" w:sz="4" w:space="0" w:color="auto"/>
                  </w:tcBorders>
                </w:tcPr>
                <w:p w14:paraId="22268EBC"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t>Maestría con título.</w:t>
                  </w:r>
                </w:p>
              </w:tc>
              <w:tc>
                <w:tcPr>
                  <w:tcW w:w="992" w:type="dxa"/>
                  <w:tcBorders>
                    <w:top w:val="single" w:sz="4" w:space="0" w:color="auto"/>
                    <w:left w:val="single" w:sz="4" w:space="0" w:color="auto"/>
                    <w:bottom w:val="single" w:sz="4" w:space="0" w:color="auto"/>
                    <w:right w:val="single" w:sz="4" w:space="0" w:color="auto"/>
                  </w:tcBorders>
                  <w:vAlign w:val="center"/>
                </w:tcPr>
                <w:p w14:paraId="3C3E8FC6" w14:textId="5AFA732B"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71E71BA" w14:textId="369A5D4F" w:rsidR="00A002A3" w:rsidRPr="00A002A3" w:rsidRDefault="00A002A3" w:rsidP="000E0F1B">
                  <w:pPr>
                    <w:spacing w:line="264" w:lineRule="auto"/>
                    <w:jc w:val="center"/>
                    <w:rPr>
                      <w:rFonts w:ascii="Geomanist" w:hAnsi="Geomanist"/>
                      <w:sz w:val="12"/>
                      <w:szCs w:val="12"/>
                    </w:rPr>
                  </w:pPr>
                </w:p>
              </w:tc>
            </w:tr>
            <w:tr w:rsidR="00A002A3" w:rsidRPr="00A002A3" w14:paraId="08E24813" w14:textId="77777777" w:rsidTr="000E0F1B">
              <w:tc>
                <w:tcPr>
                  <w:tcW w:w="1642" w:type="dxa"/>
                  <w:tcBorders>
                    <w:top w:val="single" w:sz="4" w:space="0" w:color="auto"/>
                    <w:left w:val="single" w:sz="4" w:space="0" w:color="auto"/>
                    <w:bottom w:val="single" w:sz="4" w:space="0" w:color="auto"/>
                    <w:right w:val="single" w:sz="4" w:space="0" w:color="auto"/>
                  </w:tcBorders>
                </w:tcPr>
                <w:p w14:paraId="220AEED4"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t>Maestría terminada sin título.</w:t>
                  </w:r>
                </w:p>
              </w:tc>
              <w:tc>
                <w:tcPr>
                  <w:tcW w:w="992" w:type="dxa"/>
                  <w:tcBorders>
                    <w:top w:val="single" w:sz="4" w:space="0" w:color="auto"/>
                    <w:left w:val="single" w:sz="4" w:space="0" w:color="auto"/>
                    <w:bottom w:val="single" w:sz="4" w:space="0" w:color="auto"/>
                    <w:right w:val="single" w:sz="4" w:space="0" w:color="auto"/>
                  </w:tcBorders>
                  <w:vAlign w:val="center"/>
                </w:tcPr>
                <w:p w14:paraId="18790C77" w14:textId="72CDB384"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FF5B6" w14:textId="55211FCC" w:rsidR="00A002A3" w:rsidRPr="00A002A3" w:rsidRDefault="00A002A3" w:rsidP="000E0F1B">
                  <w:pPr>
                    <w:spacing w:line="264" w:lineRule="auto"/>
                    <w:jc w:val="center"/>
                    <w:rPr>
                      <w:rFonts w:ascii="Geomanist" w:hAnsi="Geomanist"/>
                      <w:sz w:val="12"/>
                      <w:szCs w:val="12"/>
                    </w:rPr>
                  </w:pPr>
                </w:p>
              </w:tc>
            </w:tr>
            <w:tr w:rsidR="00A002A3" w:rsidRPr="00A002A3" w14:paraId="7497409C" w14:textId="77777777" w:rsidTr="000E0F1B">
              <w:tc>
                <w:tcPr>
                  <w:tcW w:w="1642" w:type="dxa"/>
                  <w:tcBorders>
                    <w:top w:val="single" w:sz="4" w:space="0" w:color="auto"/>
                    <w:left w:val="single" w:sz="4" w:space="0" w:color="auto"/>
                    <w:bottom w:val="single" w:sz="4" w:space="0" w:color="auto"/>
                    <w:right w:val="single" w:sz="4" w:space="0" w:color="auto"/>
                  </w:tcBorders>
                </w:tcPr>
                <w:p w14:paraId="6BF3A53D"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t>Licenciatura con título</w:t>
                  </w:r>
                </w:p>
              </w:tc>
              <w:tc>
                <w:tcPr>
                  <w:tcW w:w="992" w:type="dxa"/>
                  <w:tcBorders>
                    <w:top w:val="single" w:sz="4" w:space="0" w:color="auto"/>
                    <w:left w:val="single" w:sz="4" w:space="0" w:color="auto"/>
                    <w:bottom w:val="single" w:sz="4" w:space="0" w:color="auto"/>
                    <w:right w:val="single" w:sz="4" w:space="0" w:color="auto"/>
                  </w:tcBorders>
                  <w:vAlign w:val="center"/>
                </w:tcPr>
                <w:p w14:paraId="7D171908" w14:textId="60908C12"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A283C1E" w14:textId="586CCA0F" w:rsidR="00A002A3" w:rsidRPr="00A002A3" w:rsidRDefault="00A002A3" w:rsidP="000E0F1B">
                  <w:pPr>
                    <w:spacing w:line="264" w:lineRule="auto"/>
                    <w:jc w:val="center"/>
                    <w:rPr>
                      <w:rFonts w:ascii="Geomanist" w:hAnsi="Geomanist"/>
                      <w:sz w:val="12"/>
                      <w:szCs w:val="12"/>
                    </w:rPr>
                  </w:pPr>
                </w:p>
              </w:tc>
            </w:tr>
            <w:tr w:rsidR="00A002A3" w:rsidRPr="00A002A3" w14:paraId="60ED075B" w14:textId="77777777" w:rsidTr="000E0F1B">
              <w:tc>
                <w:tcPr>
                  <w:tcW w:w="1642" w:type="dxa"/>
                  <w:tcBorders>
                    <w:top w:val="single" w:sz="4" w:space="0" w:color="auto"/>
                    <w:left w:val="single" w:sz="4" w:space="0" w:color="auto"/>
                    <w:bottom w:val="single" w:sz="4" w:space="0" w:color="auto"/>
                    <w:right w:val="single" w:sz="4" w:space="0" w:color="auto"/>
                  </w:tcBorders>
                </w:tcPr>
                <w:p w14:paraId="6996884C" w14:textId="77777777" w:rsidR="00A002A3" w:rsidRPr="00A002A3" w:rsidRDefault="00A002A3" w:rsidP="000E0F1B">
                  <w:pPr>
                    <w:spacing w:line="264" w:lineRule="auto"/>
                    <w:rPr>
                      <w:rFonts w:ascii="Geomanist" w:hAnsi="Geomanist"/>
                      <w:sz w:val="12"/>
                      <w:szCs w:val="12"/>
                    </w:rPr>
                  </w:pPr>
                  <w:r w:rsidRPr="00A002A3">
                    <w:rPr>
                      <w:rFonts w:ascii="Geomanist" w:hAnsi="Geomanist"/>
                      <w:sz w:val="12"/>
                      <w:szCs w:val="12"/>
                    </w:rPr>
                    <w:t>Licenciatura terminada sin título</w:t>
                  </w:r>
                </w:p>
              </w:tc>
              <w:tc>
                <w:tcPr>
                  <w:tcW w:w="992" w:type="dxa"/>
                  <w:tcBorders>
                    <w:top w:val="single" w:sz="4" w:space="0" w:color="auto"/>
                    <w:left w:val="single" w:sz="4" w:space="0" w:color="auto"/>
                    <w:bottom w:val="single" w:sz="4" w:space="0" w:color="auto"/>
                    <w:right w:val="single" w:sz="4" w:space="0" w:color="auto"/>
                  </w:tcBorders>
                  <w:vAlign w:val="center"/>
                </w:tcPr>
                <w:p w14:paraId="4EF7AD8A" w14:textId="3E1DA37C" w:rsidR="00A002A3" w:rsidRPr="00A002A3" w:rsidRDefault="00A002A3" w:rsidP="000E0F1B">
                  <w:pPr>
                    <w:spacing w:line="264" w:lineRule="auto"/>
                    <w:jc w:val="center"/>
                    <w:rPr>
                      <w:rFonts w:ascii="Geomanist" w:hAnsi="Geomanist"/>
                      <w:sz w:val="12"/>
                      <w:szCs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EC9707C" w14:textId="245A7A96" w:rsidR="00A002A3" w:rsidRPr="00A002A3" w:rsidRDefault="00A002A3" w:rsidP="000E0F1B">
                  <w:pPr>
                    <w:spacing w:line="264" w:lineRule="auto"/>
                    <w:jc w:val="center"/>
                    <w:rPr>
                      <w:rFonts w:ascii="Geomanist" w:hAnsi="Geomanist"/>
                      <w:sz w:val="12"/>
                      <w:szCs w:val="12"/>
                    </w:rPr>
                  </w:pPr>
                </w:p>
              </w:tc>
            </w:tr>
          </w:tbl>
          <w:p w14:paraId="004024C0" w14:textId="77777777" w:rsidR="00A002A3" w:rsidRPr="00A002A3" w:rsidRDefault="00A002A3" w:rsidP="000E0F1B">
            <w:pPr>
              <w:spacing w:line="264" w:lineRule="auto"/>
              <w:jc w:val="both"/>
              <w:rPr>
                <w:rFonts w:ascii="Geomanist" w:hAnsi="Geomanist"/>
                <w:bCs/>
                <w:sz w:val="16"/>
                <w:szCs w:val="16"/>
              </w:rPr>
            </w:pPr>
          </w:p>
          <w:p w14:paraId="37CE8270" w14:textId="77777777" w:rsidR="00A002A3" w:rsidRPr="00A002A3" w:rsidRDefault="00A002A3" w:rsidP="000E0F1B">
            <w:pPr>
              <w:spacing w:line="264" w:lineRule="auto"/>
              <w:jc w:val="both"/>
              <w:rPr>
                <w:rFonts w:ascii="Geomanist" w:hAnsi="Geomanist"/>
                <w:bCs/>
                <w:sz w:val="16"/>
                <w:szCs w:val="16"/>
              </w:rPr>
            </w:pPr>
            <w:r w:rsidRPr="00A002A3">
              <w:rPr>
                <w:rFonts w:ascii="Geomanist" w:hAnsi="Geomanist"/>
                <w:bCs/>
                <w:sz w:val="16"/>
                <w:szCs w:val="16"/>
              </w:rPr>
              <w:t>Se considerará el puntaje del grado máximo de estudios. En el caso particular de los analistas, únicamente se considerarán los puntos que correspondan a los primeros 3 analistas que formen parte del equipo de trabajo que el licitante proponga para cada partida en la que participe. Los puntos obtenidos por cada uno de los 3 analistas se sumarán y se dividirán entre 3, de modo que se tendrá un número de puntos promedio para ellos, los cuales deberán sumarse a los puntos obtenidos por el coordinador del proyecto. En caso de que se presenten menos de tres analistas, se sumaran los puntos de los analistas presentados y se dividirán entre 3.</w:t>
            </w:r>
          </w:p>
          <w:p w14:paraId="086ECE5F" w14:textId="77777777" w:rsidR="00A002A3" w:rsidRPr="00A002A3" w:rsidRDefault="00A002A3" w:rsidP="000E0F1B">
            <w:pPr>
              <w:spacing w:line="264" w:lineRule="auto"/>
              <w:jc w:val="both"/>
              <w:rPr>
                <w:rFonts w:ascii="Geomanist" w:hAnsi="Geomanist"/>
                <w:sz w:val="16"/>
                <w:szCs w:val="16"/>
              </w:rPr>
            </w:pPr>
          </w:p>
          <w:p w14:paraId="1DEFBF8C"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 partir del máximo de puntos obtenido por alguno de los licitantes, se efectuará un reparto proporcional de puntuación entre el resto de los licitantes.</w:t>
            </w:r>
          </w:p>
          <w:p w14:paraId="119417B5" w14:textId="77777777" w:rsidR="00A002A3" w:rsidRPr="00A002A3" w:rsidRDefault="00A002A3" w:rsidP="000E0F1B">
            <w:pPr>
              <w:spacing w:line="264" w:lineRule="auto"/>
              <w:jc w:val="both"/>
              <w:rPr>
                <w:rFonts w:ascii="Geomanist" w:hAnsi="Geomanist"/>
                <w:sz w:val="16"/>
                <w:szCs w:val="16"/>
              </w:rPr>
            </w:pPr>
          </w:p>
          <w:p w14:paraId="795E36EB"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w:t>
            </w:r>
          </w:p>
          <w:p w14:paraId="2E6DD01B" w14:textId="77777777" w:rsidR="00A002A3" w:rsidRPr="00A002A3" w:rsidRDefault="00A002A3" w:rsidP="000E0F1B">
            <w:pPr>
              <w:pStyle w:val="Prrafodelista"/>
              <w:numPr>
                <w:ilvl w:val="0"/>
                <w:numId w:val="27"/>
              </w:numPr>
              <w:spacing w:after="0" w:line="264" w:lineRule="auto"/>
              <w:ind w:left="317" w:hanging="280"/>
              <w:jc w:val="both"/>
              <w:rPr>
                <w:rFonts w:ascii="Geomanist" w:hAnsi="Geomanist"/>
                <w:sz w:val="16"/>
                <w:szCs w:val="16"/>
              </w:rPr>
            </w:pPr>
            <w:r w:rsidRPr="00A002A3">
              <w:rPr>
                <w:rFonts w:ascii="Geomanist" w:hAnsi="Geomanist"/>
                <w:sz w:val="16"/>
                <w:szCs w:val="16"/>
              </w:rPr>
              <w:t>La información proporcionada por el licitante no coincida entre la información que se reporta en el CV y la hoja “Lista de participantes” del formulario del archivo de Excel.</w:t>
            </w:r>
          </w:p>
          <w:p w14:paraId="45D563AA" w14:textId="77777777" w:rsidR="00A002A3" w:rsidRPr="00A002A3" w:rsidRDefault="00A002A3" w:rsidP="000E0F1B">
            <w:pPr>
              <w:pStyle w:val="Prrafodelista"/>
              <w:numPr>
                <w:ilvl w:val="0"/>
                <w:numId w:val="27"/>
              </w:numPr>
              <w:spacing w:after="0" w:line="264" w:lineRule="auto"/>
              <w:ind w:left="317" w:hanging="280"/>
              <w:jc w:val="both"/>
              <w:rPr>
                <w:rFonts w:ascii="Geomanist" w:hAnsi="Geomanist"/>
                <w:sz w:val="16"/>
                <w:szCs w:val="16"/>
              </w:rPr>
            </w:pPr>
            <w:r w:rsidRPr="00A002A3">
              <w:rPr>
                <w:rFonts w:ascii="Geomanist" w:hAnsi="Geomanist"/>
                <w:sz w:val="16"/>
                <w:szCs w:val="16"/>
              </w:rPr>
              <w:t xml:space="preserve">No se indique ningún nivel académico. </w:t>
            </w:r>
          </w:p>
          <w:p w14:paraId="265D5204" w14:textId="77777777" w:rsidR="00A002A3" w:rsidRPr="00A002A3" w:rsidRDefault="00A002A3" w:rsidP="000E0F1B">
            <w:pPr>
              <w:pStyle w:val="Prrafodelista"/>
              <w:numPr>
                <w:ilvl w:val="0"/>
                <w:numId w:val="27"/>
              </w:numPr>
              <w:spacing w:after="0" w:line="264" w:lineRule="auto"/>
              <w:ind w:left="317" w:hanging="280"/>
              <w:jc w:val="both"/>
              <w:rPr>
                <w:rFonts w:ascii="Geomanist" w:hAnsi="Geomanist"/>
                <w:sz w:val="16"/>
                <w:szCs w:val="16"/>
              </w:rPr>
            </w:pPr>
            <w:r w:rsidRPr="00A002A3">
              <w:rPr>
                <w:rFonts w:ascii="Geomanist" w:hAnsi="Geomanist"/>
                <w:sz w:val="16"/>
                <w:szCs w:val="16"/>
              </w:rPr>
              <w:t>No presente la documentación solicitada.</w:t>
            </w:r>
          </w:p>
          <w:p w14:paraId="65203473" w14:textId="77777777" w:rsidR="00A002A3" w:rsidRPr="00A002A3" w:rsidRDefault="00A002A3" w:rsidP="000E0F1B">
            <w:pPr>
              <w:pStyle w:val="Prrafodelista"/>
              <w:numPr>
                <w:ilvl w:val="0"/>
                <w:numId w:val="27"/>
              </w:numPr>
              <w:spacing w:after="0" w:line="264" w:lineRule="auto"/>
              <w:ind w:left="317" w:hanging="280"/>
              <w:jc w:val="both"/>
              <w:rPr>
                <w:rFonts w:ascii="Geomanist" w:hAnsi="Geomanist"/>
                <w:sz w:val="16"/>
                <w:szCs w:val="16"/>
              </w:rPr>
            </w:pPr>
            <w:r w:rsidRPr="00A002A3">
              <w:rPr>
                <w:rFonts w:ascii="Geomanist" w:hAnsi="Geomanist"/>
                <w:sz w:val="16"/>
                <w:szCs w:val="16"/>
              </w:rPr>
              <w:t>Si el documento no es legible.</w:t>
            </w:r>
          </w:p>
        </w:tc>
        <w:tc>
          <w:tcPr>
            <w:tcW w:w="846" w:type="dxa"/>
            <w:shd w:val="clear" w:color="auto" w:fill="FFFFFF" w:themeFill="background1"/>
            <w:vAlign w:val="center"/>
          </w:tcPr>
          <w:p w14:paraId="1F89072E" w14:textId="6FE59D8A" w:rsidR="00A002A3" w:rsidRPr="00A002A3" w:rsidRDefault="00A002A3" w:rsidP="000E0F1B">
            <w:pPr>
              <w:spacing w:line="264" w:lineRule="auto"/>
              <w:jc w:val="center"/>
              <w:rPr>
                <w:rFonts w:ascii="Geomanist" w:hAnsi="Geomanist"/>
                <w:sz w:val="16"/>
                <w:szCs w:val="16"/>
              </w:rPr>
            </w:pPr>
          </w:p>
        </w:tc>
      </w:tr>
      <w:tr w:rsidR="00A002A3" w:rsidRPr="00A002A3" w14:paraId="7EC8C5C1" w14:textId="77777777" w:rsidTr="000E0F1B">
        <w:trPr>
          <w:trHeight w:val="719"/>
        </w:trPr>
        <w:tc>
          <w:tcPr>
            <w:tcW w:w="1664" w:type="dxa"/>
            <w:tcBorders>
              <w:left w:val="single" w:sz="4" w:space="0" w:color="auto"/>
              <w:right w:val="single" w:sz="4" w:space="0" w:color="auto"/>
            </w:tcBorders>
            <w:shd w:val="clear" w:color="auto" w:fill="FFFFFF" w:themeFill="background1"/>
          </w:tcPr>
          <w:p w14:paraId="03550E24" w14:textId="77777777" w:rsidR="00A002A3" w:rsidRPr="00A002A3" w:rsidRDefault="00A002A3" w:rsidP="000E0F1B">
            <w:pPr>
              <w:pStyle w:val="Prrafodelista"/>
              <w:numPr>
                <w:ilvl w:val="0"/>
                <w:numId w:val="23"/>
              </w:numPr>
              <w:spacing w:after="0" w:line="264" w:lineRule="auto"/>
              <w:ind w:left="357" w:hanging="357"/>
              <w:rPr>
                <w:rFonts w:ascii="Geomanist" w:hAnsi="Geomanist"/>
                <w:sz w:val="16"/>
                <w:szCs w:val="16"/>
                <w:lang w:val="es-ES"/>
              </w:rPr>
            </w:pPr>
            <w:r w:rsidRPr="00A002A3">
              <w:rPr>
                <w:rFonts w:ascii="Geomanist" w:hAnsi="Geomanist"/>
                <w:sz w:val="16"/>
                <w:szCs w:val="16"/>
                <w:lang w:val="es-ES"/>
              </w:rPr>
              <w:t>Dominio de aptitudes de los recursos humanos.</w:t>
            </w:r>
          </w:p>
        </w:tc>
        <w:tc>
          <w:tcPr>
            <w:tcW w:w="3468" w:type="dxa"/>
            <w:tcBorders>
              <w:left w:val="single" w:sz="4" w:space="0" w:color="auto"/>
              <w:right w:val="single" w:sz="4" w:space="0" w:color="auto"/>
            </w:tcBorders>
            <w:shd w:val="clear" w:color="auto" w:fill="FFFFFF" w:themeFill="background1"/>
          </w:tcPr>
          <w:p w14:paraId="710C406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en formato digitalizado la documentación expedida por instituciones académicas públicas o privadas o instancias de gobierno nacional o internacional que acredite las aptitudes de los recursos humanos.</w:t>
            </w:r>
          </w:p>
          <w:p w14:paraId="7E0EF07A" w14:textId="77777777" w:rsidR="00A002A3" w:rsidRPr="00A002A3" w:rsidRDefault="00A002A3" w:rsidP="000E0F1B">
            <w:pPr>
              <w:spacing w:line="264" w:lineRule="auto"/>
              <w:jc w:val="both"/>
              <w:rPr>
                <w:rFonts w:ascii="Geomanist" w:hAnsi="Geomanist"/>
                <w:sz w:val="16"/>
                <w:szCs w:val="16"/>
              </w:rPr>
            </w:pPr>
          </w:p>
          <w:p w14:paraId="1E2C796D"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deberá de requisitar el formulario “Aptitudes” del archivo de Excel que corresponda a la partida que opte por participar. Asimismo, en dicha hoja se especifican las aptitudes que deberán tener los recursos humanos.</w:t>
            </w:r>
          </w:p>
          <w:p w14:paraId="2B3AFCE0" w14:textId="77777777" w:rsidR="00A002A3" w:rsidRPr="00A002A3" w:rsidRDefault="00A002A3" w:rsidP="000E0F1B">
            <w:pPr>
              <w:spacing w:line="264" w:lineRule="auto"/>
              <w:jc w:val="both"/>
              <w:rPr>
                <w:rFonts w:ascii="Geomanist" w:hAnsi="Geomanist"/>
                <w:sz w:val="16"/>
                <w:szCs w:val="16"/>
              </w:rPr>
            </w:pPr>
          </w:p>
          <w:p w14:paraId="1103F2A6"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En caso de que el recurso humano cuente con alguna certificación o diplomado que no esté listado en la hoja “Instructivo Partida (1, 2 o 3)” en la sección “Cédula</w:t>
            </w:r>
            <w:r w:rsidRPr="00A002A3">
              <w:rPr>
                <w:rFonts w:ascii="Geomanist" w:hAnsi="Geomanist"/>
                <w:bCs/>
                <w:color w:val="000000"/>
                <w:sz w:val="16"/>
                <w:szCs w:val="16"/>
              </w:rPr>
              <w:t xml:space="preserve"> de aptitudes del recurso humano” </w:t>
            </w:r>
            <w:r w:rsidRPr="00A002A3">
              <w:rPr>
                <w:rFonts w:ascii="Geomanist" w:hAnsi="Geomanist"/>
                <w:sz w:val="16"/>
                <w:szCs w:val="16"/>
              </w:rPr>
              <w:t xml:space="preserve">del archivo en Excel, y se considere que sea materia del servicio que se está licitando, se </w:t>
            </w:r>
            <w:r w:rsidRPr="00A002A3">
              <w:rPr>
                <w:rFonts w:ascii="Geomanist" w:hAnsi="Geomanist"/>
                <w:sz w:val="16"/>
                <w:szCs w:val="16"/>
              </w:rPr>
              <w:lastRenderedPageBreak/>
              <w:t>deberá adjuntar, en medio digital, un escrito libre en el que se justifique la aplicación de la aptitud en el servicio en el que haya optado por participar.</w:t>
            </w:r>
          </w:p>
        </w:tc>
        <w:tc>
          <w:tcPr>
            <w:tcW w:w="4087" w:type="dxa"/>
            <w:shd w:val="clear" w:color="auto" w:fill="FFFFFF" w:themeFill="background1"/>
          </w:tcPr>
          <w:p w14:paraId="5F80728A"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lastRenderedPageBreak/>
              <w:t>Se asignará el máximo de puntos al licitante que sume más puntos de manera global para el coordinador de proyecto y los analistas, conforme a lo siguiente:</w:t>
            </w:r>
          </w:p>
          <w:p w14:paraId="5DB706BA" w14:textId="77777777" w:rsidR="00A002A3" w:rsidRPr="00A002A3" w:rsidRDefault="00A002A3" w:rsidP="000E0F1B">
            <w:pPr>
              <w:spacing w:line="264" w:lineRule="auto"/>
              <w:jc w:val="both"/>
              <w:rPr>
                <w:rFonts w:ascii="Geomanist" w:hAnsi="Geomanist"/>
                <w:sz w:val="16"/>
                <w:szCs w:val="16"/>
              </w:rPr>
            </w:pPr>
          </w:p>
          <w:tbl>
            <w:tblPr>
              <w:tblStyle w:val="Tablaconcuadrcula"/>
              <w:tblW w:w="3201" w:type="dxa"/>
              <w:jc w:val="center"/>
              <w:tblLook w:val="04A0" w:firstRow="1" w:lastRow="0" w:firstColumn="1" w:lastColumn="0" w:noHBand="0" w:noVBand="1"/>
            </w:tblPr>
            <w:tblGrid>
              <w:gridCol w:w="1075"/>
              <w:gridCol w:w="1134"/>
              <w:gridCol w:w="992"/>
            </w:tblGrid>
            <w:tr w:rsidR="00A002A3" w:rsidRPr="00A002A3" w14:paraId="459845A1" w14:textId="77777777" w:rsidTr="000E0F1B">
              <w:trPr>
                <w:jc w:val="center"/>
              </w:trPr>
              <w:tc>
                <w:tcPr>
                  <w:tcW w:w="1075" w:type="dxa"/>
                  <w:vMerge w:val="restart"/>
                  <w:tcBorders>
                    <w:top w:val="single" w:sz="4" w:space="0" w:color="auto"/>
                    <w:left w:val="single" w:sz="4" w:space="0" w:color="auto"/>
                    <w:bottom w:val="single" w:sz="4" w:space="0" w:color="auto"/>
                    <w:right w:val="single" w:sz="4" w:space="0" w:color="auto"/>
                  </w:tcBorders>
                  <w:shd w:val="clear" w:color="auto" w:fill="DEC9A2"/>
                  <w:vAlign w:val="center"/>
                </w:tcPr>
                <w:p w14:paraId="5189EB4E" w14:textId="77777777" w:rsidR="00A002A3" w:rsidRPr="00A002A3" w:rsidRDefault="00A002A3" w:rsidP="000E0F1B">
                  <w:pPr>
                    <w:spacing w:line="264" w:lineRule="auto"/>
                    <w:jc w:val="center"/>
                    <w:rPr>
                      <w:rFonts w:ascii="Geomanist" w:hAnsi="Geomanist"/>
                      <w:b/>
                      <w:sz w:val="14"/>
                      <w:szCs w:val="14"/>
                    </w:rPr>
                  </w:pPr>
                  <w:r w:rsidRPr="00A002A3">
                    <w:rPr>
                      <w:rFonts w:ascii="Geomanist" w:hAnsi="Geomanist"/>
                      <w:b/>
                      <w:sz w:val="14"/>
                      <w:szCs w:val="14"/>
                    </w:rPr>
                    <w:t>Aptitud</w:t>
                  </w:r>
                </w:p>
              </w:tc>
              <w:tc>
                <w:tcPr>
                  <w:tcW w:w="2126" w:type="dxa"/>
                  <w:gridSpan w:val="2"/>
                  <w:tcBorders>
                    <w:top w:val="single" w:sz="4" w:space="0" w:color="auto"/>
                    <w:left w:val="single" w:sz="4" w:space="0" w:color="auto"/>
                    <w:bottom w:val="single" w:sz="4" w:space="0" w:color="auto"/>
                    <w:right w:val="single" w:sz="4" w:space="0" w:color="auto"/>
                  </w:tcBorders>
                  <w:shd w:val="clear" w:color="auto" w:fill="DEC9A2"/>
                  <w:vAlign w:val="center"/>
                </w:tcPr>
                <w:p w14:paraId="3314F218" w14:textId="77777777" w:rsidR="00A002A3" w:rsidRPr="00A002A3" w:rsidRDefault="00A002A3" w:rsidP="000E0F1B">
                  <w:pPr>
                    <w:spacing w:line="264" w:lineRule="auto"/>
                    <w:jc w:val="center"/>
                    <w:rPr>
                      <w:rFonts w:ascii="Geomanist" w:hAnsi="Geomanist"/>
                      <w:b/>
                      <w:sz w:val="14"/>
                      <w:szCs w:val="14"/>
                    </w:rPr>
                  </w:pPr>
                  <w:r w:rsidRPr="00A002A3">
                    <w:rPr>
                      <w:rFonts w:ascii="Geomanist" w:hAnsi="Geomanist"/>
                      <w:b/>
                      <w:sz w:val="14"/>
                      <w:szCs w:val="14"/>
                    </w:rPr>
                    <w:t>Puntos</w:t>
                  </w:r>
                </w:p>
              </w:tc>
            </w:tr>
            <w:tr w:rsidR="00A002A3" w:rsidRPr="00A002A3" w14:paraId="1416D968" w14:textId="77777777" w:rsidTr="000E0F1B">
              <w:trPr>
                <w:jc w:val="center"/>
              </w:trPr>
              <w:tc>
                <w:tcPr>
                  <w:tcW w:w="1075" w:type="dxa"/>
                  <w:vMerge/>
                  <w:tcBorders>
                    <w:top w:val="single" w:sz="4" w:space="0" w:color="auto"/>
                    <w:left w:val="single" w:sz="4" w:space="0" w:color="auto"/>
                    <w:bottom w:val="single" w:sz="4" w:space="0" w:color="auto"/>
                    <w:right w:val="single" w:sz="4" w:space="0" w:color="auto"/>
                  </w:tcBorders>
                  <w:shd w:val="clear" w:color="auto" w:fill="DEC9A2"/>
                </w:tcPr>
                <w:p w14:paraId="7DB41331" w14:textId="77777777" w:rsidR="00A002A3" w:rsidRPr="00A002A3" w:rsidRDefault="00A002A3" w:rsidP="000E0F1B">
                  <w:pPr>
                    <w:spacing w:line="264" w:lineRule="auto"/>
                    <w:rPr>
                      <w:rFonts w:ascii="Geomanist" w:hAnsi="Geomanist"/>
                      <w:b/>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DEC9A2"/>
                  <w:vAlign w:val="center"/>
                </w:tcPr>
                <w:p w14:paraId="0051399D" w14:textId="77777777" w:rsidR="00A002A3" w:rsidRPr="00A002A3" w:rsidRDefault="00A002A3" w:rsidP="000E0F1B">
                  <w:pPr>
                    <w:spacing w:line="264" w:lineRule="auto"/>
                    <w:jc w:val="center"/>
                    <w:rPr>
                      <w:rFonts w:ascii="Geomanist" w:hAnsi="Geomanist"/>
                      <w:b/>
                      <w:sz w:val="14"/>
                      <w:szCs w:val="14"/>
                    </w:rPr>
                  </w:pPr>
                  <w:r w:rsidRPr="00A002A3">
                    <w:rPr>
                      <w:rFonts w:ascii="Geomanist" w:hAnsi="Geomanist"/>
                      <w:b/>
                      <w:sz w:val="14"/>
                      <w:szCs w:val="14"/>
                    </w:rPr>
                    <w:t>Coordinador de proyecto</w:t>
                  </w:r>
                </w:p>
              </w:tc>
              <w:tc>
                <w:tcPr>
                  <w:tcW w:w="992" w:type="dxa"/>
                  <w:tcBorders>
                    <w:top w:val="single" w:sz="4" w:space="0" w:color="auto"/>
                    <w:left w:val="single" w:sz="4" w:space="0" w:color="auto"/>
                    <w:bottom w:val="single" w:sz="4" w:space="0" w:color="auto"/>
                    <w:right w:val="single" w:sz="4" w:space="0" w:color="auto"/>
                  </w:tcBorders>
                  <w:shd w:val="clear" w:color="auto" w:fill="DEC9A2"/>
                  <w:vAlign w:val="center"/>
                </w:tcPr>
                <w:p w14:paraId="471BE46C" w14:textId="77777777" w:rsidR="00A002A3" w:rsidRPr="00A002A3" w:rsidRDefault="00A002A3" w:rsidP="000E0F1B">
                  <w:pPr>
                    <w:spacing w:line="264" w:lineRule="auto"/>
                    <w:jc w:val="center"/>
                    <w:rPr>
                      <w:rFonts w:ascii="Geomanist" w:hAnsi="Geomanist"/>
                      <w:b/>
                      <w:sz w:val="14"/>
                      <w:szCs w:val="14"/>
                    </w:rPr>
                  </w:pPr>
                  <w:r w:rsidRPr="00A002A3">
                    <w:rPr>
                      <w:rFonts w:ascii="Geomanist" w:hAnsi="Geomanist"/>
                      <w:b/>
                      <w:sz w:val="14"/>
                      <w:szCs w:val="14"/>
                    </w:rPr>
                    <w:t>Analistas</w:t>
                  </w:r>
                </w:p>
              </w:tc>
            </w:tr>
            <w:tr w:rsidR="00A002A3" w:rsidRPr="00A002A3" w14:paraId="62445E0F" w14:textId="77777777" w:rsidTr="000E0F1B">
              <w:trPr>
                <w:jc w:val="center"/>
              </w:trPr>
              <w:tc>
                <w:tcPr>
                  <w:tcW w:w="1075" w:type="dxa"/>
                  <w:tcBorders>
                    <w:top w:val="single" w:sz="4" w:space="0" w:color="auto"/>
                    <w:left w:val="single" w:sz="4" w:space="0" w:color="auto"/>
                    <w:bottom w:val="single" w:sz="4" w:space="0" w:color="auto"/>
                    <w:right w:val="single" w:sz="4" w:space="0" w:color="auto"/>
                  </w:tcBorders>
                </w:tcPr>
                <w:p w14:paraId="4B9F284C" w14:textId="77777777" w:rsidR="00A002A3" w:rsidRPr="00A002A3" w:rsidRDefault="00A002A3" w:rsidP="000E0F1B">
                  <w:pPr>
                    <w:spacing w:line="264" w:lineRule="auto"/>
                    <w:ind w:left="-72" w:right="-87"/>
                    <w:rPr>
                      <w:rFonts w:ascii="Geomanist" w:hAnsi="Geomanist"/>
                      <w:sz w:val="14"/>
                      <w:szCs w:val="14"/>
                    </w:rPr>
                  </w:pPr>
                  <w:r w:rsidRPr="00A002A3">
                    <w:rPr>
                      <w:rFonts w:ascii="Geomanist" w:hAnsi="Geomanist"/>
                      <w:sz w:val="14"/>
                      <w:szCs w:val="14"/>
                    </w:rPr>
                    <w:t>Certificación</w:t>
                  </w:r>
                </w:p>
              </w:tc>
              <w:tc>
                <w:tcPr>
                  <w:tcW w:w="1134" w:type="dxa"/>
                  <w:tcBorders>
                    <w:top w:val="single" w:sz="4" w:space="0" w:color="auto"/>
                    <w:left w:val="single" w:sz="4" w:space="0" w:color="auto"/>
                    <w:bottom w:val="single" w:sz="4" w:space="0" w:color="auto"/>
                    <w:right w:val="single" w:sz="4" w:space="0" w:color="auto"/>
                  </w:tcBorders>
                </w:tcPr>
                <w:p w14:paraId="33D9CA52" w14:textId="62E02EC4" w:rsidR="00A002A3" w:rsidRPr="00A002A3" w:rsidRDefault="00A002A3" w:rsidP="000E0F1B">
                  <w:pPr>
                    <w:spacing w:line="264" w:lineRule="auto"/>
                    <w:jc w:val="center"/>
                    <w:rPr>
                      <w:rFonts w:ascii="Geomanist" w:hAnsi="Geomanist"/>
                      <w:sz w:val="14"/>
                      <w:szCs w:val="14"/>
                    </w:rPr>
                  </w:pPr>
                </w:p>
              </w:tc>
              <w:tc>
                <w:tcPr>
                  <w:tcW w:w="992" w:type="dxa"/>
                  <w:tcBorders>
                    <w:top w:val="single" w:sz="4" w:space="0" w:color="auto"/>
                    <w:left w:val="single" w:sz="4" w:space="0" w:color="auto"/>
                    <w:bottom w:val="single" w:sz="4" w:space="0" w:color="auto"/>
                    <w:right w:val="single" w:sz="4" w:space="0" w:color="auto"/>
                  </w:tcBorders>
                </w:tcPr>
                <w:p w14:paraId="4533760B" w14:textId="1215A178" w:rsidR="00A002A3" w:rsidRPr="00A002A3" w:rsidRDefault="00A002A3" w:rsidP="000E0F1B">
                  <w:pPr>
                    <w:spacing w:line="264" w:lineRule="auto"/>
                    <w:jc w:val="center"/>
                    <w:rPr>
                      <w:rFonts w:ascii="Geomanist" w:hAnsi="Geomanist"/>
                      <w:sz w:val="14"/>
                      <w:szCs w:val="14"/>
                    </w:rPr>
                  </w:pPr>
                </w:p>
              </w:tc>
            </w:tr>
            <w:tr w:rsidR="00A002A3" w:rsidRPr="00A002A3" w14:paraId="25888A98" w14:textId="77777777" w:rsidTr="000E0F1B">
              <w:trPr>
                <w:jc w:val="center"/>
              </w:trPr>
              <w:tc>
                <w:tcPr>
                  <w:tcW w:w="1075" w:type="dxa"/>
                  <w:tcBorders>
                    <w:top w:val="single" w:sz="4" w:space="0" w:color="auto"/>
                    <w:left w:val="single" w:sz="4" w:space="0" w:color="auto"/>
                    <w:bottom w:val="single" w:sz="4" w:space="0" w:color="auto"/>
                    <w:right w:val="single" w:sz="4" w:space="0" w:color="auto"/>
                  </w:tcBorders>
                </w:tcPr>
                <w:p w14:paraId="73D94C06" w14:textId="77777777" w:rsidR="00A002A3" w:rsidRPr="00A002A3" w:rsidRDefault="00A002A3" w:rsidP="000E0F1B">
                  <w:pPr>
                    <w:spacing w:line="264" w:lineRule="auto"/>
                    <w:ind w:left="-72" w:right="-87"/>
                    <w:rPr>
                      <w:rFonts w:ascii="Geomanist" w:hAnsi="Geomanist"/>
                      <w:sz w:val="14"/>
                      <w:szCs w:val="14"/>
                    </w:rPr>
                  </w:pPr>
                  <w:r w:rsidRPr="00A002A3">
                    <w:rPr>
                      <w:rFonts w:ascii="Geomanist" w:hAnsi="Geomanist"/>
                      <w:sz w:val="14"/>
                      <w:szCs w:val="14"/>
                    </w:rPr>
                    <w:t>Diplomado</w:t>
                  </w:r>
                </w:p>
              </w:tc>
              <w:tc>
                <w:tcPr>
                  <w:tcW w:w="1134" w:type="dxa"/>
                  <w:tcBorders>
                    <w:top w:val="single" w:sz="4" w:space="0" w:color="auto"/>
                    <w:left w:val="single" w:sz="4" w:space="0" w:color="auto"/>
                    <w:bottom w:val="single" w:sz="4" w:space="0" w:color="auto"/>
                    <w:right w:val="single" w:sz="4" w:space="0" w:color="auto"/>
                  </w:tcBorders>
                </w:tcPr>
                <w:p w14:paraId="72467591" w14:textId="35B55512" w:rsidR="00A002A3" w:rsidRPr="00A002A3" w:rsidRDefault="00A002A3" w:rsidP="000E0F1B">
                  <w:pPr>
                    <w:spacing w:line="264" w:lineRule="auto"/>
                    <w:jc w:val="center"/>
                    <w:rPr>
                      <w:rFonts w:ascii="Geomanist" w:hAnsi="Geomanist"/>
                      <w:sz w:val="14"/>
                      <w:szCs w:val="14"/>
                    </w:rPr>
                  </w:pPr>
                </w:p>
              </w:tc>
              <w:tc>
                <w:tcPr>
                  <w:tcW w:w="992" w:type="dxa"/>
                  <w:tcBorders>
                    <w:top w:val="single" w:sz="4" w:space="0" w:color="auto"/>
                    <w:left w:val="single" w:sz="4" w:space="0" w:color="auto"/>
                    <w:bottom w:val="single" w:sz="4" w:space="0" w:color="auto"/>
                    <w:right w:val="single" w:sz="4" w:space="0" w:color="auto"/>
                  </w:tcBorders>
                </w:tcPr>
                <w:p w14:paraId="14193164" w14:textId="4D6EFB8E" w:rsidR="00A002A3" w:rsidRPr="00A002A3" w:rsidRDefault="00A002A3" w:rsidP="000E0F1B">
                  <w:pPr>
                    <w:spacing w:line="264" w:lineRule="auto"/>
                    <w:jc w:val="center"/>
                    <w:rPr>
                      <w:rFonts w:ascii="Geomanist" w:hAnsi="Geomanist"/>
                      <w:sz w:val="14"/>
                      <w:szCs w:val="14"/>
                    </w:rPr>
                  </w:pPr>
                </w:p>
              </w:tc>
            </w:tr>
          </w:tbl>
          <w:p w14:paraId="0239A4B7" w14:textId="77777777" w:rsidR="00A002A3" w:rsidRPr="00A002A3" w:rsidRDefault="00A002A3" w:rsidP="000E0F1B">
            <w:pPr>
              <w:spacing w:line="264" w:lineRule="auto"/>
              <w:rPr>
                <w:rFonts w:ascii="Geomanist" w:hAnsi="Geomanist"/>
                <w:sz w:val="16"/>
                <w:szCs w:val="16"/>
              </w:rPr>
            </w:pPr>
          </w:p>
          <w:p w14:paraId="7870BC7F" w14:textId="77777777" w:rsidR="00A002A3" w:rsidRPr="00A002A3" w:rsidRDefault="00A002A3" w:rsidP="000E0F1B">
            <w:pPr>
              <w:spacing w:line="264" w:lineRule="auto"/>
              <w:jc w:val="both"/>
              <w:rPr>
                <w:rFonts w:ascii="Geomanist" w:hAnsi="Geomanist"/>
                <w:bCs/>
                <w:sz w:val="16"/>
                <w:szCs w:val="16"/>
              </w:rPr>
            </w:pPr>
            <w:r w:rsidRPr="00A002A3">
              <w:rPr>
                <w:rFonts w:ascii="Geomanist" w:hAnsi="Geomanist"/>
                <w:bCs/>
                <w:sz w:val="16"/>
                <w:szCs w:val="16"/>
              </w:rPr>
              <w:t>En el caso particular de los analistas, únicamente se considerarán los puntos que correspondan a los primeros 3 analistas que formen parte del equipo de trabajo que el licitante proponga para cada partida en la que participe. Los puntos obtenidos por cada uno de los 3 analistas se sumarán y se dividirán entre 3, de modo que se tendrá un número de puntos promedio para ellos, los cuales deberán sumarse a los puntos obtenidos por el coordinador del proyecto. En caso de que se presenten menos de tres analistas, se sumaran los puntos de los analistas presentados y se dividirán entre 3.</w:t>
            </w:r>
          </w:p>
          <w:p w14:paraId="17FC40F0" w14:textId="77777777" w:rsidR="00A002A3" w:rsidRPr="00A002A3" w:rsidRDefault="00A002A3" w:rsidP="000E0F1B">
            <w:pPr>
              <w:spacing w:line="264" w:lineRule="auto"/>
              <w:jc w:val="both"/>
              <w:rPr>
                <w:rFonts w:ascii="Geomanist" w:hAnsi="Geomanist"/>
                <w:sz w:val="16"/>
                <w:szCs w:val="16"/>
              </w:rPr>
            </w:pPr>
          </w:p>
          <w:p w14:paraId="4353F7DA"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 partir del máximo de puntos obtenido por alguno de los licitantes, se efectuará un reparto proporcional de puntuación entre el resto de los licitantes.</w:t>
            </w:r>
          </w:p>
          <w:p w14:paraId="075836AC" w14:textId="77777777" w:rsidR="00A002A3" w:rsidRPr="00A002A3" w:rsidRDefault="00A002A3" w:rsidP="000E0F1B">
            <w:pPr>
              <w:spacing w:line="264" w:lineRule="auto"/>
              <w:jc w:val="both"/>
              <w:rPr>
                <w:rFonts w:ascii="Geomanist" w:hAnsi="Geomanist"/>
                <w:sz w:val="16"/>
                <w:szCs w:val="16"/>
              </w:rPr>
            </w:pPr>
          </w:p>
          <w:p w14:paraId="5E361B1B"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w:t>
            </w:r>
          </w:p>
          <w:p w14:paraId="5CBAC49B" w14:textId="77777777" w:rsidR="00A002A3" w:rsidRPr="00A002A3" w:rsidRDefault="00A002A3" w:rsidP="000E0F1B">
            <w:pPr>
              <w:pStyle w:val="Prrafodelista"/>
              <w:numPr>
                <w:ilvl w:val="0"/>
                <w:numId w:val="33"/>
              </w:numPr>
              <w:spacing w:after="0" w:line="264" w:lineRule="auto"/>
              <w:ind w:left="462" w:hanging="425"/>
              <w:jc w:val="both"/>
              <w:rPr>
                <w:rFonts w:ascii="Geomanist" w:hAnsi="Geomanist"/>
                <w:sz w:val="16"/>
                <w:szCs w:val="16"/>
              </w:rPr>
            </w:pPr>
            <w:r w:rsidRPr="00A002A3">
              <w:rPr>
                <w:rFonts w:ascii="Geomanist" w:hAnsi="Geomanist"/>
                <w:sz w:val="16"/>
                <w:szCs w:val="16"/>
              </w:rPr>
              <w:t>La información proporcionada por el licitante no coincida entre la información que se reporta en el CV y la hoja “Aptitudes” del formulario del archivo de Excel.</w:t>
            </w:r>
          </w:p>
          <w:p w14:paraId="04155A6F" w14:textId="77777777" w:rsidR="00A002A3" w:rsidRPr="00A002A3" w:rsidRDefault="00A002A3" w:rsidP="000E0F1B">
            <w:pPr>
              <w:pStyle w:val="Prrafodelista"/>
              <w:numPr>
                <w:ilvl w:val="0"/>
                <w:numId w:val="33"/>
              </w:numPr>
              <w:spacing w:after="0" w:line="264" w:lineRule="auto"/>
              <w:ind w:left="462" w:hanging="425"/>
              <w:jc w:val="both"/>
              <w:rPr>
                <w:rFonts w:ascii="Geomanist" w:hAnsi="Geomanist"/>
                <w:sz w:val="16"/>
                <w:szCs w:val="16"/>
              </w:rPr>
            </w:pPr>
            <w:r w:rsidRPr="00A002A3">
              <w:rPr>
                <w:rFonts w:ascii="Geomanist" w:hAnsi="Geomanist"/>
                <w:sz w:val="16"/>
                <w:szCs w:val="16"/>
              </w:rPr>
              <w:t>Cuando no se indique ninguna aptitud.</w:t>
            </w:r>
          </w:p>
          <w:p w14:paraId="423B0BEC" w14:textId="77777777" w:rsidR="00A002A3" w:rsidRPr="00A002A3" w:rsidRDefault="00A002A3" w:rsidP="000E0F1B">
            <w:pPr>
              <w:pStyle w:val="Prrafodelista"/>
              <w:numPr>
                <w:ilvl w:val="0"/>
                <w:numId w:val="33"/>
              </w:numPr>
              <w:spacing w:after="0" w:line="264" w:lineRule="auto"/>
              <w:ind w:left="462" w:hanging="425"/>
              <w:jc w:val="both"/>
              <w:rPr>
                <w:rFonts w:ascii="Geomanist" w:hAnsi="Geomanist"/>
                <w:sz w:val="16"/>
                <w:szCs w:val="16"/>
              </w:rPr>
            </w:pPr>
            <w:r w:rsidRPr="00A002A3">
              <w:rPr>
                <w:rFonts w:ascii="Geomanist" w:hAnsi="Geomanist"/>
                <w:sz w:val="16"/>
                <w:szCs w:val="16"/>
              </w:rPr>
              <w:t>No presente la documentación solicitada.</w:t>
            </w:r>
          </w:p>
          <w:p w14:paraId="6E452E07" w14:textId="77777777" w:rsidR="00A002A3" w:rsidRPr="00A002A3" w:rsidRDefault="00A002A3" w:rsidP="000E0F1B">
            <w:pPr>
              <w:pStyle w:val="Prrafodelista"/>
              <w:numPr>
                <w:ilvl w:val="0"/>
                <w:numId w:val="33"/>
              </w:numPr>
              <w:spacing w:after="0" w:line="264" w:lineRule="auto"/>
              <w:ind w:left="462" w:hanging="425"/>
              <w:jc w:val="both"/>
              <w:rPr>
                <w:rFonts w:ascii="Geomanist" w:hAnsi="Geomanist"/>
                <w:sz w:val="16"/>
                <w:szCs w:val="16"/>
                <w:lang w:val="es-ES"/>
              </w:rPr>
            </w:pPr>
            <w:r w:rsidRPr="00A002A3">
              <w:rPr>
                <w:rFonts w:ascii="Geomanist" w:hAnsi="Geomanist"/>
                <w:sz w:val="16"/>
                <w:szCs w:val="16"/>
              </w:rPr>
              <w:t>Si el documento no es legible.</w:t>
            </w:r>
          </w:p>
        </w:tc>
        <w:tc>
          <w:tcPr>
            <w:tcW w:w="846" w:type="dxa"/>
            <w:shd w:val="clear" w:color="auto" w:fill="FFFFFF" w:themeFill="background1"/>
            <w:vAlign w:val="center"/>
          </w:tcPr>
          <w:p w14:paraId="6F03C5D1" w14:textId="0B245EB7" w:rsidR="00A002A3" w:rsidRPr="00A002A3" w:rsidRDefault="00A002A3" w:rsidP="000E0F1B">
            <w:pPr>
              <w:spacing w:line="264" w:lineRule="auto"/>
              <w:jc w:val="center"/>
              <w:rPr>
                <w:rFonts w:ascii="Geomanist" w:hAnsi="Geomanist"/>
                <w:sz w:val="16"/>
                <w:szCs w:val="16"/>
              </w:rPr>
            </w:pPr>
          </w:p>
        </w:tc>
      </w:tr>
    </w:tbl>
    <w:p w14:paraId="42CB191D" w14:textId="77777777" w:rsidR="00370974" w:rsidRDefault="00370974" w:rsidP="00A002A3">
      <w:pPr>
        <w:spacing w:line="264" w:lineRule="auto"/>
        <w:rPr>
          <w:rFonts w:ascii="Geomanist" w:hAnsi="Geomanist"/>
          <w:b/>
          <w:bCs/>
          <w:sz w:val="22"/>
          <w:szCs w:val="22"/>
        </w:rPr>
      </w:pPr>
    </w:p>
    <w:p w14:paraId="700DF996" w14:textId="1F6D6512"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A.2 Capacidad de los Recursos Económicos y de Equipamiento</w:t>
      </w:r>
    </w:p>
    <w:p w14:paraId="632CED98" w14:textId="77777777" w:rsidR="00A002A3" w:rsidRPr="00A002A3" w:rsidRDefault="00A002A3" w:rsidP="00A002A3">
      <w:pPr>
        <w:spacing w:line="264" w:lineRule="auto"/>
        <w:rPr>
          <w:rFonts w:ascii="Geomanist" w:hAnsi="Geomanist"/>
          <w:b/>
          <w:bCs/>
          <w:sz w:val="22"/>
          <w:szCs w:val="22"/>
        </w:rPr>
      </w:pPr>
    </w:p>
    <w:p w14:paraId="4DA3D508" w14:textId="29B92562"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21307491" w14:textId="77777777" w:rsidR="00A002A3" w:rsidRPr="00A002A3" w:rsidRDefault="00A002A3" w:rsidP="00A002A3">
      <w:pPr>
        <w:spacing w:line="264" w:lineRule="auto"/>
        <w:jc w:val="both"/>
        <w:rPr>
          <w:rFonts w:ascii="Geomanist" w:hAnsi="Geomanist"/>
          <w:b/>
          <w:sz w:val="22"/>
          <w:szCs w:val="22"/>
        </w:rPr>
      </w:pP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711"/>
        <w:gridCol w:w="4819"/>
        <w:gridCol w:w="916"/>
      </w:tblGrid>
      <w:tr w:rsidR="00A002A3" w:rsidRPr="00A002A3" w14:paraId="0F924F4A" w14:textId="77777777" w:rsidTr="000E0F1B">
        <w:trPr>
          <w:trHeight w:val="174"/>
          <w:tblHeader/>
          <w:jc w:val="center"/>
        </w:trPr>
        <w:tc>
          <w:tcPr>
            <w:tcW w:w="1559" w:type="dxa"/>
            <w:vMerge w:val="restart"/>
            <w:shd w:val="pct20" w:color="auto" w:fill="FFFFFF" w:themeFill="background1"/>
            <w:vAlign w:val="center"/>
          </w:tcPr>
          <w:p w14:paraId="5AF49E4A"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Aspectos que deberán acreditar los licitantes</w:t>
            </w:r>
          </w:p>
        </w:tc>
        <w:tc>
          <w:tcPr>
            <w:tcW w:w="2711" w:type="dxa"/>
            <w:vMerge w:val="restart"/>
            <w:shd w:val="pct20" w:color="auto" w:fill="FFFFFF" w:themeFill="background1"/>
            <w:vAlign w:val="center"/>
          </w:tcPr>
          <w:p w14:paraId="75695EE3"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 y documento que deberán presentar los Licitantes</w:t>
            </w:r>
          </w:p>
        </w:tc>
        <w:tc>
          <w:tcPr>
            <w:tcW w:w="5735" w:type="dxa"/>
            <w:gridSpan w:val="2"/>
            <w:shd w:val="pct20" w:color="auto" w:fill="FFFFFF" w:themeFill="background1"/>
            <w:vAlign w:val="center"/>
          </w:tcPr>
          <w:p w14:paraId="666A1AC8"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2730AF00" w14:textId="77777777" w:rsidTr="000E0F1B">
        <w:trPr>
          <w:trHeight w:val="262"/>
          <w:tblHeader/>
          <w:jc w:val="center"/>
        </w:trPr>
        <w:tc>
          <w:tcPr>
            <w:tcW w:w="1559" w:type="dxa"/>
            <w:vMerge/>
            <w:shd w:val="pct20" w:color="auto" w:fill="FFFFFF" w:themeFill="background1"/>
            <w:vAlign w:val="center"/>
          </w:tcPr>
          <w:p w14:paraId="7AF87B2F" w14:textId="77777777" w:rsidR="00A002A3" w:rsidRPr="00A002A3" w:rsidRDefault="00A002A3" w:rsidP="000E0F1B">
            <w:pPr>
              <w:spacing w:line="264" w:lineRule="auto"/>
              <w:jc w:val="center"/>
              <w:rPr>
                <w:rFonts w:ascii="Geomanist" w:hAnsi="Geomanist"/>
                <w:b/>
                <w:sz w:val="16"/>
                <w:szCs w:val="16"/>
              </w:rPr>
            </w:pPr>
          </w:p>
        </w:tc>
        <w:tc>
          <w:tcPr>
            <w:tcW w:w="2711" w:type="dxa"/>
            <w:vMerge/>
            <w:shd w:val="pct20" w:color="auto" w:fill="FFFFFF" w:themeFill="background1"/>
            <w:vAlign w:val="center"/>
          </w:tcPr>
          <w:p w14:paraId="299AA7D9" w14:textId="77777777" w:rsidR="00A002A3" w:rsidRPr="00A002A3" w:rsidRDefault="00A002A3" w:rsidP="000E0F1B">
            <w:pPr>
              <w:spacing w:line="264" w:lineRule="auto"/>
              <w:jc w:val="center"/>
              <w:rPr>
                <w:rFonts w:ascii="Geomanist" w:hAnsi="Geomanist"/>
                <w:b/>
                <w:sz w:val="16"/>
                <w:szCs w:val="16"/>
              </w:rPr>
            </w:pPr>
          </w:p>
        </w:tc>
        <w:tc>
          <w:tcPr>
            <w:tcW w:w="4819" w:type="dxa"/>
            <w:shd w:val="pct20" w:color="auto" w:fill="FFFFFF" w:themeFill="background1"/>
            <w:vAlign w:val="center"/>
          </w:tcPr>
          <w:p w14:paraId="2D25E75B"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916" w:type="dxa"/>
            <w:shd w:val="pct20" w:color="auto" w:fill="FFFFFF" w:themeFill="background1"/>
            <w:vAlign w:val="center"/>
          </w:tcPr>
          <w:p w14:paraId="22295864"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432E41D9" w14:textId="77777777" w:rsidTr="000E0F1B">
        <w:trPr>
          <w:trHeight w:val="274"/>
          <w:jc w:val="center"/>
        </w:trPr>
        <w:tc>
          <w:tcPr>
            <w:tcW w:w="1559" w:type="dxa"/>
            <w:shd w:val="clear" w:color="auto" w:fill="FFFFFF" w:themeFill="background1"/>
          </w:tcPr>
          <w:p w14:paraId="11B64F18" w14:textId="77777777" w:rsidR="00A002A3" w:rsidRPr="00A002A3" w:rsidRDefault="00A002A3" w:rsidP="000E0F1B">
            <w:pPr>
              <w:numPr>
                <w:ilvl w:val="0"/>
                <w:numId w:val="22"/>
              </w:numPr>
              <w:spacing w:line="264" w:lineRule="auto"/>
              <w:ind w:left="175" w:hanging="224"/>
              <w:rPr>
                <w:rFonts w:ascii="Geomanist" w:hAnsi="Geomanist"/>
                <w:sz w:val="16"/>
                <w:szCs w:val="16"/>
              </w:rPr>
            </w:pPr>
            <w:r w:rsidRPr="00A002A3">
              <w:rPr>
                <w:rFonts w:ascii="Geomanist" w:hAnsi="Geomanist"/>
                <w:sz w:val="16"/>
                <w:szCs w:val="16"/>
              </w:rPr>
              <w:t>Capacidad de los recursos económicos del licitante.</w:t>
            </w:r>
          </w:p>
        </w:tc>
        <w:tc>
          <w:tcPr>
            <w:tcW w:w="2711" w:type="dxa"/>
            <w:shd w:val="clear" w:color="auto" w:fill="FFFFFF" w:themeFill="background1"/>
          </w:tcPr>
          <w:p w14:paraId="1A05191F"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documento digital de la última declaración fiscal anual (2023) o la última declaración fiscal provisional del Impuesto Sobre la Renta (septiembre 2024) presentadas ante la Secretaría de Hacienda y Crédito Público, que demuestre que los ingresos del licitante son equivalentes hasta el veinte por ciento del monto total de su oferta.</w:t>
            </w:r>
          </w:p>
        </w:tc>
        <w:tc>
          <w:tcPr>
            <w:tcW w:w="4819" w:type="dxa"/>
            <w:shd w:val="clear" w:color="auto" w:fill="FFFFFF" w:themeFill="background1"/>
          </w:tcPr>
          <w:p w14:paraId="50A18617"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 el máximo de puntos al licitante que obtenga el mayor puntaje cuando el monto total de la oferta, incluyendo el IVA, represente respecto de ingresos de la última declaración fiscal anual (2023) o los ingresos de la última declaración fiscal provisional del Impuesto Sobre la Renta (septiembre 2024) un porcentaje conforme a lo siguiente:</w:t>
            </w:r>
          </w:p>
          <w:p w14:paraId="5FA1F34D" w14:textId="77777777" w:rsidR="00A002A3" w:rsidRPr="00A002A3" w:rsidRDefault="00A002A3" w:rsidP="000E0F1B">
            <w:pPr>
              <w:spacing w:line="264" w:lineRule="auto"/>
              <w:jc w:val="both"/>
              <w:rPr>
                <w:rFonts w:ascii="Geomanist" w:hAnsi="Geomanist"/>
                <w:sz w:val="16"/>
                <w:szCs w:val="16"/>
              </w:rPr>
            </w:pPr>
          </w:p>
          <w:tbl>
            <w:tblPr>
              <w:tblStyle w:val="Tablaconcuadrcula"/>
              <w:tblW w:w="0" w:type="auto"/>
              <w:jc w:val="center"/>
              <w:tblLayout w:type="fixed"/>
              <w:tblLook w:val="04A0" w:firstRow="1" w:lastRow="0" w:firstColumn="1" w:lastColumn="0" w:noHBand="0" w:noVBand="1"/>
            </w:tblPr>
            <w:tblGrid>
              <w:gridCol w:w="2895"/>
              <w:gridCol w:w="900"/>
            </w:tblGrid>
            <w:tr w:rsidR="00A002A3" w:rsidRPr="00A002A3" w14:paraId="1F975BED" w14:textId="77777777" w:rsidTr="000E0F1B">
              <w:trPr>
                <w:jc w:val="center"/>
              </w:trPr>
              <w:tc>
                <w:tcPr>
                  <w:tcW w:w="2895" w:type="dxa"/>
                  <w:tcBorders>
                    <w:top w:val="single" w:sz="4" w:space="0" w:color="auto"/>
                    <w:left w:val="single" w:sz="4" w:space="0" w:color="auto"/>
                    <w:bottom w:val="single" w:sz="4" w:space="0" w:color="auto"/>
                    <w:right w:val="single" w:sz="4" w:space="0" w:color="auto"/>
                  </w:tcBorders>
                  <w:shd w:val="clear" w:color="auto" w:fill="DEC9A2"/>
                </w:tcPr>
                <w:p w14:paraId="62FFADBB" w14:textId="77777777" w:rsidR="00A002A3" w:rsidRPr="00A002A3" w:rsidRDefault="00A002A3" w:rsidP="000E0F1B">
                  <w:pPr>
                    <w:spacing w:line="264" w:lineRule="auto"/>
                    <w:rPr>
                      <w:rFonts w:ascii="Geomanist" w:hAnsi="Geomanist"/>
                      <w:b/>
                      <w:sz w:val="14"/>
                      <w:szCs w:val="14"/>
                    </w:rPr>
                  </w:pPr>
                  <w:r w:rsidRPr="00A002A3">
                    <w:rPr>
                      <w:rFonts w:ascii="Geomanist" w:hAnsi="Geomanist"/>
                      <w:b/>
                      <w:sz w:val="14"/>
                      <w:szCs w:val="14"/>
                    </w:rPr>
                    <w:t>Requisito</w:t>
                  </w:r>
                </w:p>
              </w:tc>
              <w:tc>
                <w:tcPr>
                  <w:tcW w:w="900" w:type="dxa"/>
                  <w:tcBorders>
                    <w:top w:val="single" w:sz="4" w:space="0" w:color="auto"/>
                    <w:left w:val="single" w:sz="4" w:space="0" w:color="auto"/>
                    <w:bottom w:val="single" w:sz="4" w:space="0" w:color="auto"/>
                    <w:right w:val="single" w:sz="4" w:space="0" w:color="auto"/>
                  </w:tcBorders>
                  <w:shd w:val="clear" w:color="auto" w:fill="DEC9A2"/>
                </w:tcPr>
                <w:p w14:paraId="05B8DA32" w14:textId="77777777" w:rsidR="00A002A3" w:rsidRPr="00A002A3" w:rsidRDefault="00A002A3" w:rsidP="000E0F1B">
                  <w:pPr>
                    <w:spacing w:line="264" w:lineRule="auto"/>
                    <w:ind w:left="-53"/>
                    <w:rPr>
                      <w:rFonts w:ascii="Geomanist" w:hAnsi="Geomanist"/>
                      <w:b/>
                      <w:sz w:val="14"/>
                      <w:szCs w:val="14"/>
                    </w:rPr>
                  </w:pPr>
                  <w:r w:rsidRPr="00A002A3">
                    <w:rPr>
                      <w:rFonts w:ascii="Geomanist" w:hAnsi="Geomanist"/>
                      <w:b/>
                      <w:sz w:val="14"/>
                      <w:szCs w:val="14"/>
                    </w:rPr>
                    <w:t>Puntos</w:t>
                  </w:r>
                </w:p>
              </w:tc>
            </w:tr>
            <w:tr w:rsidR="00A002A3" w:rsidRPr="00A002A3" w14:paraId="367208EB" w14:textId="77777777" w:rsidTr="000E0F1B">
              <w:trPr>
                <w:jc w:val="center"/>
              </w:trPr>
              <w:tc>
                <w:tcPr>
                  <w:tcW w:w="2895" w:type="dxa"/>
                  <w:tcBorders>
                    <w:top w:val="single" w:sz="4" w:space="0" w:color="auto"/>
                    <w:left w:val="single" w:sz="4" w:space="0" w:color="auto"/>
                    <w:bottom w:val="single" w:sz="4" w:space="0" w:color="auto"/>
                    <w:right w:val="single" w:sz="4" w:space="0" w:color="auto"/>
                  </w:tcBorders>
                </w:tcPr>
                <w:p w14:paraId="0CAE4993" w14:textId="77777777" w:rsidR="00A002A3" w:rsidRPr="00A002A3" w:rsidRDefault="00A002A3" w:rsidP="000E0F1B">
                  <w:pPr>
                    <w:spacing w:line="264" w:lineRule="auto"/>
                    <w:rPr>
                      <w:rFonts w:ascii="Geomanist" w:hAnsi="Geomanist"/>
                      <w:sz w:val="14"/>
                      <w:szCs w:val="14"/>
                    </w:rPr>
                  </w:pPr>
                  <w:r w:rsidRPr="00A002A3">
                    <w:rPr>
                      <w:rFonts w:ascii="Geomanist" w:hAnsi="Geomanist" w:cs="Arial"/>
                      <w:sz w:val="14"/>
                      <w:szCs w:val="14"/>
                    </w:rPr>
                    <w:t>Hasta el 20% de los ingresos de la empresa.</w:t>
                  </w:r>
                </w:p>
              </w:tc>
              <w:tc>
                <w:tcPr>
                  <w:tcW w:w="900" w:type="dxa"/>
                  <w:tcBorders>
                    <w:top w:val="single" w:sz="4" w:space="0" w:color="auto"/>
                    <w:left w:val="single" w:sz="4" w:space="0" w:color="auto"/>
                    <w:bottom w:val="single" w:sz="4" w:space="0" w:color="auto"/>
                    <w:right w:val="single" w:sz="4" w:space="0" w:color="auto"/>
                  </w:tcBorders>
                  <w:vAlign w:val="center"/>
                </w:tcPr>
                <w:p w14:paraId="154941E7" w14:textId="088D6F41" w:rsidR="00A002A3" w:rsidRPr="00A002A3" w:rsidRDefault="00A002A3" w:rsidP="000E0F1B">
                  <w:pPr>
                    <w:spacing w:line="264" w:lineRule="auto"/>
                    <w:jc w:val="center"/>
                    <w:rPr>
                      <w:rFonts w:ascii="Geomanist" w:hAnsi="Geomanist"/>
                      <w:sz w:val="14"/>
                      <w:szCs w:val="14"/>
                    </w:rPr>
                  </w:pPr>
                </w:p>
              </w:tc>
            </w:tr>
            <w:tr w:rsidR="00A002A3" w:rsidRPr="00A002A3" w14:paraId="316BB35A" w14:textId="77777777" w:rsidTr="000E0F1B">
              <w:trPr>
                <w:jc w:val="center"/>
              </w:trPr>
              <w:tc>
                <w:tcPr>
                  <w:tcW w:w="2895" w:type="dxa"/>
                  <w:tcBorders>
                    <w:top w:val="single" w:sz="4" w:space="0" w:color="auto"/>
                    <w:left w:val="single" w:sz="4" w:space="0" w:color="auto"/>
                    <w:bottom w:val="single" w:sz="4" w:space="0" w:color="auto"/>
                    <w:right w:val="single" w:sz="4" w:space="0" w:color="auto"/>
                  </w:tcBorders>
                </w:tcPr>
                <w:p w14:paraId="4FCCFC95" w14:textId="77777777" w:rsidR="00A002A3" w:rsidRPr="00A002A3" w:rsidRDefault="00A002A3" w:rsidP="000E0F1B">
                  <w:pPr>
                    <w:spacing w:line="264" w:lineRule="auto"/>
                    <w:rPr>
                      <w:rFonts w:ascii="Geomanist" w:hAnsi="Geomanist"/>
                      <w:sz w:val="14"/>
                      <w:szCs w:val="14"/>
                    </w:rPr>
                  </w:pPr>
                  <w:r w:rsidRPr="00A002A3">
                    <w:rPr>
                      <w:rFonts w:ascii="Geomanist" w:hAnsi="Geomanist" w:cs="Arial"/>
                      <w:sz w:val="14"/>
                      <w:szCs w:val="14"/>
                    </w:rPr>
                    <w:t>Del 21% al 50% de los ingresos de la empresa.</w:t>
                  </w:r>
                </w:p>
              </w:tc>
              <w:tc>
                <w:tcPr>
                  <w:tcW w:w="900" w:type="dxa"/>
                  <w:tcBorders>
                    <w:top w:val="single" w:sz="4" w:space="0" w:color="auto"/>
                    <w:left w:val="single" w:sz="4" w:space="0" w:color="auto"/>
                    <w:bottom w:val="single" w:sz="4" w:space="0" w:color="auto"/>
                    <w:right w:val="single" w:sz="4" w:space="0" w:color="auto"/>
                  </w:tcBorders>
                  <w:vAlign w:val="center"/>
                </w:tcPr>
                <w:p w14:paraId="0602B879" w14:textId="34F1D0AE" w:rsidR="00A002A3" w:rsidRPr="00A002A3" w:rsidRDefault="00A002A3" w:rsidP="000E0F1B">
                  <w:pPr>
                    <w:spacing w:line="264" w:lineRule="auto"/>
                    <w:jc w:val="center"/>
                    <w:rPr>
                      <w:rFonts w:ascii="Geomanist" w:hAnsi="Geomanist"/>
                      <w:sz w:val="14"/>
                      <w:szCs w:val="14"/>
                    </w:rPr>
                  </w:pPr>
                </w:p>
              </w:tc>
            </w:tr>
            <w:tr w:rsidR="00A002A3" w:rsidRPr="00A002A3" w14:paraId="17D016CA" w14:textId="77777777" w:rsidTr="000E0F1B">
              <w:trPr>
                <w:jc w:val="center"/>
              </w:trPr>
              <w:tc>
                <w:tcPr>
                  <w:tcW w:w="2895" w:type="dxa"/>
                  <w:tcBorders>
                    <w:top w:val="single" w:sz="4" w:space="0" w:color="auto"/>
                    <w:left w:val="single" w:sz="4" w:space="0" w:color="auto"/>
                    <w:bottom w:val="single" w:sz="4" w:space="0" w:color="auto"/>
                    <w:right w:val="single" w:sz="4" w:space="0" w:color="auto"/>
                  </w:tcBorders>
                </w:tcPr>
                <w:p w14:paraId="0BCC62C8" w14:textId="77777777" w:rsidR="00A002A3" w:rsidRPr="00A002A3" w:rsidRDefault="00A002A3" w:rsidP="000E0F1B">
                  <w:pPr>
                    <w:spacing w:line="264" w:lineRule="auto"/>
                    <w:rPr>
                      <w:rFonts w:ascii="Geomanist" w:hAnsi="Geomanist"/>
                      <w:sz w:val="14"/>
                      <w:szCs w:val="14"/>
                    </w:rPr>
                  </w:pPr>
                  <w:r w:rsidRPr="00A002A3">
                    <w:rPr>
                      <w:rFonts w:ascii="Geomanist" w:hAnsi="Geomanist" w:cs="Arial"/>
                      <w:sz w:val="14"/>
                      <w:szCs w:val="14"/>
                    </w:rPr>
                    <w:t>Del 51% en delante de los ingresos de la empresa.</w:t>
                  </w:r>
                </w:p>
              </w:tc>
              <w:tc>
                <w:tcPr>
                  <w:tcW w:w="900" w:type="dxa"/>
                  <w:tcBorders>
                    <w:top w:val="single" w:sz="4" w:space="0" w:color="auto"/>
                    <w:left w:val="single" w:sz="4" w:space="0" w:color="auto"/>
                    <w:bottom w:val="single" w:sz="4" w:space="0" w:color="auto"/>
                    <w:right w:val="single" w:sz="4" w:space="0" w:color="auto"/>
                  </w:tcBorders>
                  <w:vAlign w:val="center"/>
                </w:tcPr>
                <w:p w14:paraId="3AF65964" w14:textId="3BDF624D" w:rsidR="00A002A3" w:rsidRPr="00A002A3" w:rsidRDefault="00A002A3" w:rsidP="000E0F1B">
                  <w:pPr>
                    <w:spacing w:line="264" w:lineRule="auto"/>
                    <w:jc w:val="center"/>
                    <w:rPr>
                      <w:rFonts w:ascii="Geomanist" w:hAnsi="Geomanist"/>
                      <w:sz w:val="14"/>
                      <w:szCs w:val="14"/>
                    </w:rPr>
                  </w:pPr>
                </w:p>
              </w:tc>
            </w:tr>
          </w:tbl>
          <w:p w14:paraId="25070579" w14:textId="77777777" w:rsidR="00A002A3" w:rsidRPr="00A002A3" w:rsidRDefault="00A002A3" w:rsidP="000E0F1B">
            <w:pPr>
              <w:spacing w:line="264" w:lineRule="auto"/>
              <w:rPr>
                <w:rFonts w:ascii="Geomanist" w:hAnsi="Geomanist"/>
                <w:sz w:val="16"/>
                <w:szCs w:val="16"/>
              </w:rPr>
            </w:pPr>
          </w:p>
          <w:p w14:paraId="1969AE61"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el licitante:</w:t>
            </w:r>
          </w:p>
          <w:p w14:paraId="0653744B" w14:textId="77777777" w:rsidR="00A002A3" w:rsidRPr="00A002A3" w:rsidRDefault="00A002A3" w:rsidP="000E0F1B">
            <w:pPr>
              <w:pStyle w:val="Prrafodelista"/>
              <w:numPr>
                <w:ilvl w:val="0"/>
                <w:numId w:val="35"/>
              </w:numPr>
              <w:spacing w:after="0" w:line="264" w:lineRule="auto"/>
              <w:ind w:left="298" w:hanging="283"/>
              <w:jc w:val="both"/>
              <w:rPr>
                <w:rFonts w:ascii="Geomanist" w:hAnsi="Geomanist"/>
                <w:sz w:val="16"/>
                <w:szCs w:val="16"/>
              </w:rPr>
            </w:pPr>
            <w:r w:rsidRPr="00A002A3">
              <w:rPr>
                <w:rFonts w:ascii="Geomanist" w:hAnsi="Geomanist"/>
                <w:sz w:val="16"/>
                <w:szCs w:val="16"/>
              </w:rPr>
              <w:t xml:space="preserve">No presente la última declaración fiscal anual (2023) o la última declaración fiscal provisional de ISR (septiembre 2024). </w:t>
            </w:r>
          </w:p>
          <w:p w14:paraId="4AA10570" w14:textId="77777777" w:rsidR="00A002A3" w:rsidRPr="00A002A3" w:rsidRDefault="00A002A3" w:rsidP="000E0F1B">
            <w:pPr>
              <w:pStyle w:val="Prrafodelista"/>
              <w:numPr>
                <w:ilvl w:val="0"/>
                <w:numId w:val="35"/>
              </w:numPr>
              <w:spacing w:after="0" w:line="264" w:lineRule="auto"/>
              <w:ind w:left="298" w:hanging="283"/>
              <w:jc w:val="both"/>
              <w:rPr>
                <w:rFonts w:ascii="Geomanist" w:hAnsi="Geomanist"/>
                <w:sz w:val="16"/>
                <w:szCs w:val="16"/>
              </w:rPr>
            </w:pPr>
            <w:r w:rsidRPr="00A002A3">
              <w:rPr>
                <w:rFonts w:ascii="Geomanist" w:hAnsi="Geomanist"/>
                <w:sz w:val="16"/>
                <w:szCs w:val="16"/>
              </w:rPr>
              <w:t>No presente oferta económica.</w:t>
            </w:r>
          </w:p>
          <w:p w14:paraId="1E5A6944" w14:textId="77777777" w:rsidR="00A002A3" w:rsidRPr="00A002A3" w:rsidRDefault="00A002A3" w:rsidP="000E0F1B">
            <w:pPr>
              <w:spacing w:line="264" w:lineRule="auto"/>
              <w:rPr>
                <w:rFonts w:ascii="Geomanist" w:hAnsi="Geomanist"/>
                <w:sz w:val="16"/>
                <w:szCs w:val="16"/>
              </w:rPr>
            </w:pPr>
          </w:p>
        </w:tc>
        <w:tc>
          <w:tcPr>
            <w:tcW w:w="916" w:type="dxa"/>
            <w:shd w:val="clear" w:color="auto" w:fill="FFFFFF" w:themeFill="background1"/>
            <w:vAlign w:val="center"/>
          </w:tcPr>
          <w:p w14:paraId="0D850570" w14:textId="3EDBFAF7" w:rsidR="00A002A3" w:rsidRPr="00A002A3" w:rsidRDefault="00A002A3" w:rsidP="000E0F1B">
            <w:pPr>
              <w:spacing w:line="264" w:lineRule="auto"/>
              <w:jc w:val="center"/>
              <w:rPr>
                <w:rFonts w:ascii="Geomanist" w:hAnsi="Geomanist"/>
                <w:sz w:val="16"/>
                <w:szCs w:val="16"/>
              </w:rPr>
            </w:pPr>
          </w:p>
        </w:tc>
      </w:tr>
      <w:tr w:rsidR="00A002A3" w:rsidRPr="00A002A3" w14:paraId="34849DCB" w14:textId="77777777" w:rsidTr="000E0F1B">
        <w:trPr>
          <w:trHeight w:val="416"/>
          <w:jc w:val="center"/>
        </w:trPr>
        <w:tc>
          <w:tcPr>
            <w:tcW w:w="1559" w:type="dxa"/>
            <w:shd w:val="clear" w:color="auto" w:fill="FFFFFF" w:themeFill="background1"/>
          </w:tcPr>
          <w:p w14:paraId="60A10975" w14:textId="77777777" w:rsidR="00A002A3" w:rsidRPr="00A002A3" w:rsidRDefault="00A002A3" w:rsidP="000E0F1B">
            <w:pPr>
              <w:numPr>
                <w:ilvl w:val="0"/>
                <w:numId w:val="22"/>
              </w:numPr>
              <w:spacing w:line="264" w:lineRule="auto"/>
              <w:ind w:left="175" w:hanging="224"/>
              <w:rPr>
                <w:rFonts w:ascii="Geomanist" w:hAnsi="Geomanist"/>
                <w:sz w:val="16"/>
                <w:szCs w:val="16"/>
              </w:rPr>
            </w:pPr>
            <w:r w:rsidRPr="00A002A3">
              <w:rPr>
                <w:rFonts w:ascii="Geomanist" w:hAnsi="Geomanist"/>
                <w:sz w:val="16"/>
                <w:szCs w:val="16"/>
              </w:rPr>
              <w:t>Capacidad de los recursos de equipamiento del licitante.</w:t>
            </w:r>
          </w:p>
        </w:tc>
        <w:tc>
          <w:tcPr>
            <w:tcW w:w="2711" w:type="dxa"/>
            <w:shd w:val="clear" w:color="auto" w:fill="FFFFFF" w:themeFill="background1"/>
          </w:tcPr>
          <w:p w14:paraId="1CF4AF5D"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la relación del equipo de cómputo (laptop y/o equipo de escritorio) conforme a lo que se indica en el formulario “Equipo de cómputo” del archivo de Excel que se adjunta para el presente procedimiento de contratación.</w:t>
            </w:r>
          </w:p>
          <w:p w14:paraId="71F83ECD" w14:textId="77777777" w:rsidR="00A002A3" w:rsidRPr="00A002A3" w:rsidRDefault="00A002A3" w:rsidP="000E0F1B">
            <w:pPr>
              <w:spacing w:line="264" w:lineRule="auto"/>
              <w:jc w:val="both"/>
              <w:rPr>
                <w:rFonts w:ascii="Geomanist" w:hAnsi="Geomanist"/>
                <w:sz w:val="16"/>
                <w:szCs w:val="16"/>
              </w:rPr>
            </w:pPr>
          </w:p>
          <w:p w14:paraId="5B8E2B44"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lastRenderedPageBreak/>
              <w:t xml:space="preserve">Asimismo, deberá indicar si cuenta con servicio de videoconferencia y servicio de nube </w:t>
            </w:r>
            <w:r w:rsidRPr="00A002A3">
              <w:rPr>
                <w:rFonts w:ascii="Geomanist" w:hAnsi="Geomanist" w:cs="Arial"/>
                <w:sz w:val="16"/>
                <w:szCs w:val="16"/>
              </w:rPr>
              <w:t xml:space="preserve">o </w:t>
            </w:r>
            <w:proofErr w:type="spellStart"/>
            <w:r w:rsidRPr="00A002A3">
              <w:rPr>
                <w:rFonts w:ascii="Geomanist" w:hAnsi="Geomanist" w:cs="Arial"/>
                <w:i/>
                <w:iCs/>
                <w:sz w:val="16"/>
                <w:szCs w:val="16"/>
              </w:rPr>
              <w:t>cloud</w:t>
            </w:r>
            <w:proofErr w:type="spellEnd"/>
            <w:r w:rsidRPr="00A002A3">
              <w:rPr>
                <w:rFonts w:ascii="Geomanist" w:hAnsi="Geomanist" w:cs="Arial"/>
                <w:i/>
                <w:iCs/>
                <w:sz w:val="16"/>
                <w:szCs w:val="16"/>
              </w:rPr>
              <w:t xml:space="preserve"> </w:t>
            </w:r>
            <w:proofErr w:type="spellStart"/>
            <w:r w:rsidRPr="00A002A3">
              <w:rPr>
                <w:rFonts w:ascii="Geomanist" w:hAnsi="Geomanist" w:cs="Arial"/>
                <w:i/>
                <w:iCs/>
                <w:sz w:val="16"/>
                <w:szCs w:val="16"/>
              </w:rPr>
              <w:t>computing</w:t>
            </w:r>
            <w:proofErr w:type="spellEnd"/>
            <w:r w:rsidRPr="00A002A3">
              <w:rPr>
                <w:rFonts w:ascii="Geomanist" w:hAnsi="Geomanist"/>
                <w:sz w:val="16"/>
                <w:szCs w:val="16"/>
              </w:rPr>
              <w:t>.</w:t>
            </w:r>
          </w:p>
          <w:p w14:paraId="781EC603" w14:textId="77777777" w:rsidR="00A002A3" w:rsidRPr="00A002A3" w:rsidRDefault="00A002A3" w:rsidP="000E0F1B">
            <w:pPr>
              <w:spacing w:line="264" w:lineRule="auto"/>
              <w:jc w:val="both"/>
              <w:rPr>
                <w:rFonts w:ascii="Geomanist" w:hAnsi="Geomanist"/>
                <w:sz w:val="16"/>
                <w:szCs w:val="16"/>
              </w:rPr>
            </w:pPr>
          </w:p>
          <w:p w14:paraId="4F9F5A06"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Asimismo, deberá presentar un escrito en papel membretado en el que manifieste, bajo protesta de decir verdad, que la empresa cuenta con el equipo de cómputo que relacione en el formulario “Equipo de cómputo”, y servicio de nube antes señalado. Para este último, se deberá indicar la descripción de la capacidad de la nube (almacenamiento; si cuenta con el servicio de suite ofimática; si cuenta con el servicio de uso compartido y colaboración; y, si se cuenta con el servicio de restauración de archivos).</w:t>
            </w:r>
          </w:p>
        </w:tc>
        <w:tc>
          <w:tcPr>
            <w:tcW w:w="4819" w:type="dxa"/>
            <w:shd w:val="clear" w:color="auto" w:fill="FFFFFF" w:themeFill="background1"/>
          </w:tcPr>
          <w:p w14:paraId="2F4D789D" w14:textId="77777777" w:rsidR="00A002A3" w:rsidRPr="00A002A3" w:rsidRDefault="00A002A3" w:rsidP="000E0F1B">
            <w:pPr>
              <w:spacing w:line="264" w:lineRule="auto"/>
              <w:jc w:val="both"/>
              <w:rPr>
                <w:rFonts w:ascii="Geomanist" w:hAnsi="Geomanist" w:cs="Arial"/>
                <w:sz w:val="16"/>
                <w:szCs w:val="16"/>
              </w:rPr>
            </w:pPr>
            <w:r w:rsidRPr="00A002A3">
              <w:rPr>
                <w:rFonts w:ascii="Geomanist" w:hAnsi="Geomanist" w:cs="Arial"/>
                <w:sz w:val="16"/>
                <w:szCs w:val="16"/>
              </w:rPr>
              <w:lastRenderedPageBreak/>
              <w:t xml:space="preserve">Se otorgará el máximo de los puntos para este rubro, al licitante que obtenga el máximo porcentaje por </w:t>
            </w:r>
            <w:r w:rsidRPr="00A002A3">
              <w:rPr>
                <w:rFonts w:ascii="Geomanist" w:hAnsi="Geomanist" w:cs="Arial"/>
                <w:b/>
                <w:bCs/>
                <w:sz w:val="16"/>
                <w:szCs w:val="16"/>
              </w:rPr>
              <w:t>equipos de cómputo</w:t>
            </w:r>
            <w:r w:rsidRPr="00A002A3">
              <w:rPr>
                <w:rFonts w:ascii="Geomanist" w:hAnsi="Geomanist" w:cs="Arial"/>
                <w:sz w:val="16"/>
                <w:szCs w:val="16"/>
              </w:rPr>
              <w:t xml:space="preserve"> (laptop y/o equipo de escritorio) y por el servicio de nube o </w:t>
            </w:r>
            <w:proofErr w:type="spellStart"/>
            <w:r w:rsidRPr="00A002A3">
              <w:rPr>
                <w:rFonts w:ascii="Geomanist" w:hAnsi="Geomanist" w:cs="Arial"/>
                <w:i/>
                <w:iCs/>
                <w:sz w:val="16"/>
                <w:szCs w:val="16"/>
              </w:rPr>
              <w:t>cloud</w:t>
            </w:r>
            <w:proofErr w:type="spellEnd"/>
            <w:r w:rsidRPr="00A002A3">
              <w:rPr>
                <w:rFonts w:ascii="Geomanist" w:hAnsi="Geomanist" w:cs="Arial"/>
                <w:i/>
                <w:iCs/>
                <w:sz w:val="16"/>
                <w:szCs w:val="16"/>
              </w:rPr>
              <w:t xml:space="preserve"> </w:t>
            </w:r>
            <w:proofErr w:type="spellStart"/>
            <w:r w:rsidRPr="00A002A3">
              <w:rPr>
                <w:rFonts w:ascii="Geomanist" w:hAnsi="Geomanist" w:cs="Arial"/>
                <w:i/>
                <w:iCs/>
                <w:sz w:val="16"/>
                <w:szCs w:val="16"/>
              </w:rPr>
              <w:t>computing</w:t>
            </w:r>
            <w:proofErr w:type="spellEnd"/>
            <w:r w:rsidRPr="00A002A3">
              <w:rPr>
                <w:rFonts w:ascii="Geomanist" w:hAnsi="Geomanist" w:cs="Arial"/>
                <w:sz w:val="16"/>
                <w:szCs w:val="16"/>
              </w:rPr>
              <w:t xml:space="preserve"> que permita el intercambio de información de manera segura entre el Instituto y personal del licitante, lo anterior considerando los siguientes ponderadores:</w:t>
            </w:r>
          </w:p>
          <w:p w14:paraId="4A18F01B" w14:textId="77777777" w:rsidR="00A002A3" w:rsidRPr="00A002A3" w:rsidRDefault="00A002A3" w:rsidP="000E0F1B">
            <w:pPr>
              <w:numPr>
                <w:ilvl w:val="0"/>
                <w:numId w:val="29"/>
              </w:numPr>
              <w:spacing w:line="264" w:lineRule="auto"/>
              <w:ind w:left="317" w:hanging="283"/>
              <w:contextualSpacing/>
              <w:jc w:val="both"/>
              <w:rPr>
                <w:rFonts w:ascii="Geomanist" w:hAnsi="Geomanist" w:cs="Arial"/>
                <w:sz w:val="16"/>
                <w:szCs w:val="16"/>
                <w:lang w:eastAsia="es-ES"/>
              </w:rPr>
            </w:pPr>
            <w:r w:rsidRPr="00A002A3">
              <w:rPr>
                <w:rFonts w:ascii="Geomanist" w:hAnsi="Geomanist" w:cs="Arial"/>
                <w:sz w:val="16"/>
                <w:szCs w:val="16"/>
                <w:lang w:eastAsia="es-ES"/>
              </w:rPr>
              <w:t>25% al mejor rendimiento promedio de los procesadores del equipo de cómputo.</w:t>
            </w:r>
          </w:p>
          <w:p w14:paraId="39C02A2E"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tbl>
            <w:tblPr>
              <w:tblW w:w="3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0"/>
              <w:gridCol w:w="980"/>
            </w:tblGrid>
            <w:tr w:rsidR="00A002A3" w:rsidRPr="00A002A3" w14:paraId="2F572F67" w14:textId="77777777" w:rsidTr="000E0F1B">
              <w:trPr>
                <w:trHeight w:val="20"/>
                <w:jc w:val="center"/>
              </w:trPr>
              <w:tc>
                <w:tcPr>
                  <w:tcW w:w="2900" w:type="dxa"/>
                  <w:shd w:val="clear" w:color="auto" w:fill="DEC9A2"/>
                  <w:vAlign w:val="center"/>
                  <w:hideMark/>
                </w:tcPr>
                <w:p w14:paraId="1C1EEF8B"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Velocidad de procesador (en GHz)</w:t>
                  </w:r>
                </w:p>
              </w:tc>
              <w:tc>
                <w:tcPr>
                  <w:tcW w:w="980" w:type="dxa"/>
                  <w:shd w:val="clear" w:color="auto" w:fill="DEC9A2"/>
                  <w:noWrap/>
                  <w:vAlign w:val="center"/>
                  <w:hideMark/>
                </w:tcPr>
                <w:p w14:paraId="69D87040"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Puntos</w:t>
                  </w:r>
                </w:p>
              </w:tc>
            </w:tr>
            <w:tr w:rsidR="00A002A3" w:rsidRPr="00A002A3" w14:paraId="249FAFC8" w14:textId="77777777" w:rsidTr="00325DD6">
              <w:trPr>
                <w:trHeight w:val="20"/>
                <w:jc w:val="center"/>
              </w:trPr>
              <w:tc>
                <w:tcPr>
                  <w:tcW w:w="2900" w:type="dxa"/>
                  <w:shd w:val="clear" w:color="auto" w:fill="auto"/>
                  <w:noWrap/>
                  <w:vAlign w:val="center"/>
                  <w:hideMark/>
                </w:tcPr>
                <w:p w14:paraId="3EC24854"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cs="Times New Roman"/>
                      <w:bCs/>
                      <w:sz w:val="14"/>
                      <w:szCs w:val="14"/>
                      <w:lang w:eastAsia="es-MX"/>
                    </w:rPr>
                    <w:t>menor de 2 GHz</w:t>
                  </w:r>
                </w:p>
              </w:tc>
              <w:tc>
                <w:tcPr>
                  <w:tcW w:w="980" w:type="dxa"/>
                  <w:shd w:val="clear" w:color="auto" w:fill="auto"/>
                  <w:noWrap/>
                  <w:vAlign w:val="center"/>
                </w:tcPr>
                <w:p w14:paraId="3E5D840D" w14:textId="03CAFB91" w:rsidR="00A002A3" w:rsidRPr="00A002A3" w:rsidRDefault="00A002A3" w:rsidP="000E0F1B">
                  <w:pPr>
                    <w:jc w:val="center"/>
                    <w:rPr>
                      <w:rFonts w:ascii="Geomanist" w:hAnsi="Geomanist" w:cs="Times New Roman"/>
                      <w:bCs/>
                      <w:sz w:val="14"/>
                      <w:szCs w:val="14"/>
                      <w:lang w:eastAsia="es-MX"/>
                    </w:rPr>
                  </w:pPr>
                </w:p>
              </w:tc>
            </w:tr>
            <w:tr w:rsidR="00A002A3" w:rsidRPr="00A002A3" w14:paraId="6FA650FE" w14:textId="77777777" w:rsidTr="00325DD6">
              <w:trPr>
                <w:trHeight w:val="20"/>
                <w:jc w:val="center"/>
              </w:trPr>
              <w:tc>
                <w:tcPr>
                  <w:tcW w:w="2900" w:type="dxa"/>
                  <w:shd w:val="clear" w:color="auto" w:fill="auto"/>
                  <w:noWrap/>
                  <w:vAlign w:val="center"/>
                  <w:hideMark/>
                </w:tcPr>
                <w:p w14:paraId="1D2742F5"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cs="Times New Roman"/>
                      <w:bCs/>
                      <w:sz w:val="14"/>
                      <w:szCs w:val="14"/>
                      <w:lang w:eastAsia="es-MX"/>
                    </w:rPr>
                    <w:t>más de 2 y hasta 2.5 GHz</w:t>
                  </w:r>
                </w:p>
              </w:tc>
              <w:tc>
                <w:tcPr>
                  <w:tcW w:w="980" w:type="dxa"/>
                  <w:shd w:val="clear" w:color="auto" w:fill="auto"/>
                  <w:noWrap/>
                  <w:vAlign w:val="center"/>
                </w:tcPr>
                <w:p w14:paraId="0640666E" w14:textId="1D21AA1E" w:rsidR="00A002A3" w:rsidRPr="00A002A3" w:rsidRDefault="00A002A3" w:rsidP="000E0F1B">
                  <w:pPr>
                    <w:jc w:val="center"/>
                    <w:rPr>
                      <w:rFonts w:ascii="Geomanist" w:hAnsi="Geomanist" w:cs="Times New Roman"/>
                      <w:bCs/>
                      <w:sz w:val="14"/>
                      <w:szCs w:val="14"/>
                      <w:lang w:eastAsia="es-MX"/>
                    </w:rPr>
                  </w:pPr>
                </w:p>
              </w:tc>
            </w:tr>
            <w:tr w:rsidR="00A002A3" w:rsidRPr="00A002A3" w14:paraId="248C9395" w14:textId="77777777" w:rsidTr="00325DD6">
              <w:trPr>
                <w:trHeight w:val="20"/>
                <w:jc w:val="center"/>
              </w:trPr>
              <w:tc>
                <w:tcPr>
                  <w:tcW w:w="2900" w:type="dxa"/>
                  <w:shd w:val="clear" w:color="auto" w:fill="auto"/>
                  <w:noWrap/>
                  <w:vAlign w:val="center"/>
                  <w:hideMark/>
                </w:tcPr>
                <w:p w14:paraId="5A7E019B"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cs="Times New Roman"/>
                      <w:bCs/>
                      <w:sz w:val="14"/>
                      <w:szCs w:val="14"/>
                      <w:lang w:eastAsia="es-MX"/>
                    </w:rPr>
                    <w:lastRenderedPageBreak/>
                    <w:t>más de 2.5 y hasta 3 GHz</w:t>
                  </w:r>
                </w:p>
              </w:tc>
              <w:tc>
                <w:tcPr>
                  <w:tcW w:w="980" w:type="dxa"/>
                  <w:shd w:val="clear" w:color="auto" w:fill="auto"/>
                  <w:noWrap/>
                  <w:vAlign w:val="center"/>
                </w:tcPr>
                <w:p w14:paraId="2F106F5A" w14:textId="2F87FC78" w:rsidR="00A002A3" w:rsidRPr="00A002A3" w:rsidRDefault="00A002A3" w:rsidP="000E0F1B">
                  <w:pPr>
                    <w:jc w:val="center"/>
                    <w:rPr>
                      <w:rFonts w:ascii="Geomanist" w:hAnsi="Geomanist" w:cs="Times New Roman"/>
                      <w:bCs/>
                      <w:sz w:val="14"/>
                      <w:szCs w:val="14"/>
                      <w:lang w:eastAsia="es-MX"/>
                    </w:rPr>
                  </w:pPr>
                </w:p>
              </w:tc>
            </w:tr>
            <w:tr w:rsidR="00A002A3" w:rsidRPr="00A002A3" w14:paraId="52F2C7DD" w14:textId="77777777" w:rsidTr="00325DD6">
              <w:trPr>
                <w:trHeight w:val="20"/>
                <w:jc w:val="center"/>
              </w:trPr>
              <w:tc>
                <w:tcPr>
                  <w:tcW w:w="2900" w:type="dxa"/>
                  <w:shd w:val="clear" w:color="auto" w:fill="auto"/>
                  <w:noWrap/>
                  <w:vAlign w:val="center"/>
                  <w:hideMark/>
                </w:tcPr>
                <w:p w14:paraId="40068456"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cs="Times New Roman"/>
                      <w:bCs/>
                      <w:sz w:val="14"/>
                      <w:szCs w:val="14"/>
                      <w:lang w:eastAsia="es-MX"/>
                    </w:rPr>
                    <w:t>más de 3 y hasta 3.5 GHz</w:t>
                  </w:r>
                </w:p>
              </w:tc>
              <w:tc>
                <w:tcPr>
                  <w:tcW w:w="980" w:type="dxa"/>
                  <w:shd w:val="clear" w:color="auto" w:fill="auto"/>
                  <w:noWrap/>
                  <w:vAlign w:val="center"/>
                </w:tcPr>
                <w:p w14:paraId="550F9C7A" w14:textId="0EED4A95" w:rsidR="00A002A3" w:rsidRPr="00A002A3" w:rsidRDefault="00A002A3" w:rsidP="000E0F1B">
                  <w:pPr>
                    <w:jc w:val="center"/>
                    <w:rPr>
                      <w:rFonts w:ascii="Geomanist" w:hAnsi="Geomanist" w:cs="Times New Roman"/>
                      <w:bCs/>
                      <w:sz w:val="14"/>
                      <w:szCs w:val="14"/>
                      <w:lang w:eastAsia="es-MX"/>
                    </w:rPr>
                  </w:pPr>
                </w:p>
              </w:tc>
            </w:tr>
            <w:tr w:rsidR="00A002A3" w:rsidRPr="00A002A3" w14:paraId="68BBF95E" w14:textId="77777777" w:rsidTr="00325DD6">
              <w:trPr>
                <w:trHeight w:val="20"/>
                <w:jc w:val="center"/>
              </w:trPr>
              <w:tc>
                <w:tcPr>
                  <w:tcW w:w="2900" w:type="dxa"/>
                  <w:shd w:val="clear" w:color="auto" w:fill="auto"/>
                  <w:noWrap/>
                  <w:vAlign w:val="center"/>
                  <w:hideMark/>
                </w:tcPr>
                <w:p w14:paraId="46EA576E"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cs="Times New Roman"/>
                      <w:bCs/>
                      <w:sz w:val="14"/>
                      <w:szCs w:val="14"/>
                      <w:lang w:eastAsia="es-MX"/>
                    </w:rPr>
                    <w:t>más de 3.5 GHz</w:t>
                  </w:r>
                </w:p>
              </w:tc>
              <w:tc>
                <w:tcPr>
                  <w:tcW w:w="980" w:type="dxa"/>
                  <w:shd w:val="clear" w:color="auto" w:fill="auto"/>
                  <w:noWrap/>
                  <w:vAlign w:val="center"/>
                </w:tcPr>
                <w:p w14:paraId="2728F140" w14:textId="4052F871" w:rsidR="00A002A3" w:rsidRPr="00A002A3" w:rsidRDefault="00A002A3" w:rsidP="000E0F1B">
                  <w:pPr>
                    <w:jc w:val="center"/>
                    <w:rPr>
                      <w:rFonts w:ascii="Geomanist" w:hAnsi="Geomanist" w:cs="Times New Roman"/>
                      <w:bCs/>
                      <w:sz w:val="14"/>
                      <w:szCs w:val="14"/>
                      <w:lang w:eastAsia="es-MX"/>
                    </w:rPr>
                  </w:pPr>
                </w:p>
              </w:tc>
            </w:tr>
          </w:tbl>
          <w:p w14:paraId="0E5A722E" w14:textId="77777777" w:rsidR="00A002A3" w:rsidRPr="00A002A3" w:rsidRDefault="00A002A3" w:rsidP="000E0F1B">
            <w:pPr>
              <w:spacing w:line="264" w:lineRule="auto"/>
              <w:contextualSpacing/>
              <w:jc w:val="both"/>
              <w:rPr>
                <w:rFonts w:ascii="Geomanist" w:hAnsi="Geomanist" w:cs="Arial"/>
                <w:sz w:val="16"/>
                <w:szCs w:val="16"/>
                <w:lang w:eastAsia="es-ES"/>
              </w:rPr>
            </w:pPr>
          </w:p>
          <w:p w14:paraId="3EDAF8D2" w14:textId="77777777" w:rsidR="00A002A3" w:rsidRPr="00A002A3" w:rsidRDefault="00A002A3" w:rsidP="000E0F1B">
            <w:pPr>
              <w:numPr>
                <w:ilvl w:val="0"/>
                <w:numId w:val="29"/>
              </w:numPr>
              <w:spacing w:line="264" w:lineRule="auto"/>
              <w:ind w:left="317" w:hanging="317"/>
              <w:contextualSpacing/>
              <w:jc w:val="both"/>
              <w:rPr>
                <w:rFonts w:ascii="Geomanist" w:hAnsi="Geomanist" w:cs="Arial"/>
                <w:sz w:val="16"/>
                <w:szCs w:val="16"/>
                <w:lang w:eastAsia="es-ES"/>
              </w:rPr>
            </w:pPr>
            <w:r w:rsidRPr="00A002A3">
              <w:rPr>
                <w:rFonts w:ascii="Geomanist" w:hAnsi="Geomanist" w:cs="Arial"/>
                <w:sz w:val="16"/>
                <w:szCs w:val="16"/>
                <w:lang w:eastAsia="es-ES"/>
              </w:rPr>
              <w:t>25% a la mayor capacidad promedio de memoria del equipo de cómputo.</w:t>
            </w:r>
          </w:p>
          <w:p w14:paraId="71886D46"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tbl>
            <w:tblPr>
              <w:tblW w:w="3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0"/>
              <w:gridCol w:w="980"/>
            </w:tblGrid>
            <w:tr w:rsidR="00A002A3" w:rsidRPr="00A002A3" w14:paraId="30793EC3" w14:textId="77777777" w:rsidTr="000E0F1B">
              <w:trPr>
                <w:trHeight w:val="20"/>
                <w:jc w:val="center"/>
              </w:trPr>
              <w:tc>
                <w:tcPr>
                  <w:tcW w:w="2900" w:type="dxa"/>
                  <w:shd w:val="clear" w:color="auto" w:fill="DEC9A2"/>
                  <w:vAlign w:val="center"/>
                  <w:hideMark/>
                </w:tcPr>
                <w:p w14:paraId="19D5003B"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Memoria RAM (en GB)</w:t>
                  </w:r>
                </w:p>
              </w:tc>
              <w:tc>
                <w:tcPr>
                  <w:tcW w:w="980" w:type="dxa"/>
                  <w:shd w:val="clear" w:color="auto" w:fill="DEC9A2"/>
                  <w:noWrap/>
                  <w:vAlign w:val="center"/>
                  <w:hideMark/>
                </w:tcPr>
                <w:p w14:paraId="1B769D32"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Puntos</w:t>
                  </w:r>
                </w:p>
              </w:tc>
            </w:tr>
            <w:tr w:rsidR="00A002A3" w:rsidRPr="00A002A3" w14:paraId="38ECBBF5" w14:textId="77777777" w:rsidTr="00325DD6">
              <w:trPr>
                <w:trHeight w:val="20"/>
                <w:jc w:val="center"/>
              </w:trPr>
              <w:tc>
                <w:tcPr>
                  <w:tcW w:w="2900" w:type="dxa"/>
                  <w:shd w:val="clear" w:color="auto" w:fill="auto"/>
                  <w:noWrap/>
                  <w:hideMark/>
                </w:tcPr>
                <w:p w14:paraId="36699023"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4 GB</w:t>
                  </w:r>
                </w:p>
              </w:tc>
              <w:tc>
                <w:tcPr>
                  <w:tcW w:w="980" w:type="dxa"/>
                  <w:shd w:val="clear" w:color="auto" w:fill="auto"/>
                  <w:noWrap/>
                  <w:vAlign w:val="center"/>
                </w:tcPr>
                <w:p w14:paraId="0ACB6BA1" w14:textId="4A11D760" w:rsidR="00A002A3" w:rsidRPr="00A002A3" w:rsidRDefault="00A002A3" w:rsidP="000E0F1B">
                  <w:pPr>
                    <w:jc w:val="center"/>
                    <w:rPr>
                      <w:rFonts w:ascii="Geomanist" w:hAnsi="Geomanist" w:cs="Times New Roman"/>
                      <w:bCs/>
                      <w:sz w:val="14"/>
                      <w:szCs w:val="14"/>
                      <w:lang w:eastAsia="es-MX"/>
                    </w:rPr>
                  </w:pPr>
                </w:p>
              </w:tc>
            </w:tr>
            <w:tr w:rsidR="00A002A3" w:rsidRPr="00A002A3" w14:paraId="7FF84AD4" w14:textId="77777777" w:rsidTr="00325DD6">
              <w:trPr>
                <w:trHeight w:val="20"/>
                <w:jc w:val="center"/>
              </w:trPr>
              <w:tc>
                <w:tcPr>
                  <w:tcW w:w="2900" w:type="dxa"/>
                  <w:shd w:val="clear" w:color="auto" w:fill="auto"/>
                  <w:noWrap/>
                  <w:hideMark/>
                </w:tcPr>
                <w:p w14:paraId="6CF36FE1"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de 5 a 8 GB</w:t>
                  </w:r>
                </w:p>
              </w:tc>
              <w:tc>
                <w:tcPr>
                  <w:tcW w:w="980" w:type="dxa"/>
                  <w:shd w:val="clear" w:color="auto" w:fill="auto"/>
                  <w:noWrap/>
                  <w:vAlign w:val="center"/>
                </w:tcPr>
                <w:p w14:paraId="52180EB0" w14:textId="29804CED" w:rsidR="00A002A3" w:rsidRPr="00A002A3" w:rsidRDefault="00A002A3" w:rsidP="000E0F1B">
                  <w:pPr>
                    <w:jc w:val="center"/>
                    <w:rPr>
                      <w:rFonts w:ascii="Geomanist" w:hAnsi="Geomanist" w:cs="Times New Roman"/>
                      <w:bCs/>
                      <w:sz w:val="14"/>
                      <w:szCs w:val="14"/>
                      <w:lang w:eastAsia="es-MX"/>
                    </w:rPr>
                  </w:pPr>
                </w:p>
              </w:tc>
            </w:tr>
            <w:tr w:rsidR="00A002A3" w:rsidRPr="00A002A3" w14:paraId="0FB2952F" w14:textId="77777777" w:rsidTr="00325DD6">
              <w:trPr>
                <w:trHeight w:val="20"/>
                <w:jc w:val="center"/>
              </w:trPr>
              <w:tc>
                <w:tcPr>
                  <w:tcW w:w="2900" w:type="dxa"/>
                  <w:shd w:val="clear" w:color="auto" w:fill="auto"/>
                  <w:noWrap/>
                  <w:hideMark/>
                </w:tcPr>
                <w:p w14:paraId="735B9F7F"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de 9 a 16 GB</w:t>
                  </w:r>
                </w:p>
              </w:tc>
              <w:tc>
                <w:tcPr>
                  <w:tcW w:w="980" w:type="dxa"/>
                  <w:shd w:val="clear" w:color="auto" w:fill="auto"/>
                  <w:noWrap/>
                  <w:vAlign w:val="center"/>
                </w:tcPr>
                <w:p w14:paraId="1D02CE57" w14:textId="3A13EBC7" w:rsidR="00A002A3" w:rsidRPr="00A002A3" w:rsidRDefault="00A002A3" w:rsidP="000E0F1B">
                  <w:pPr>
                    <w:jc w:val="center"/>
                    <w:rPr>
                      <w:rFonts w:ascii="Geomanist" w:hAnsi="Geomanist" w:cs="Times New Roman"/>
                      <w:bCs/>
                      <w:sz w:val="14"/>
                      <w:szCs w:val="14"/>
                      <w:lang w:eastAsia="es-MX"/>
                    </w:rPr>
                  </w:pPr>
                </w:p>
              </w:tc>
            </w:tr>
            <w:tr w:rsidR="00A002A3" w:rsidRPr="00A002A3" w14:paraId="3A3A48B0" w14:textId="77777777" w:rsidTr="00325DD6">
              <w:trPr>
                <w:trHeight w:val="20"/>
                <w:jc w:val="center"/>
              </w:trPr>
              <w:tc>
                <w:tcPr>
                  <w:tcW w:w="2900" w:type="dxa"/>
                  <w:shd w:val="clear" w:color="auto" w:fill="auto"/>
                  <w:noWrap/>
                  <w:hideMark/>
                </w:tcPr>
                <w:p w14:paraId="5111DAAE"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entre 17 y 32 GB</w:t>
                  </w:r>
                </w:p>
              </w:tc>
              <w:tc>
                <w:tcPr>
                  <w:tcW w:w="980" w:type="dxa"/>
                  <w:shd w:val="clear" w:color="auto" w:fill="auto"/>
                  <w:noWrap/>
                  <w:vAlign w:val="center"/>
                </w:tcPr>
                <w:p w14:paraId="34FF1E4D" w14:textId="2948F64E" w:rsidR="00A002A3" w:rsidRPr="00A002A3" w:rsidRDefault="00A002A3" w:rsidP="000E0F1B">
                  <w:pPr>
                    <w:jc w:val="center"/>
                    <w:rPr>
                      <w:rFonts w:ascii="Geomanist" w:hAnsi="Geomanist" w:cs="Times New Roman"/>
                      <w:bCs/>
                      <w:sz w:val="14"/>
                      <w:szCs w:val="14"/>
                      <w:lang w:eastAsia="es-MX"/>
                    </w:rPr>
                  </w:pPr>
                </w:p>
              </w:tc>
            </w:tr>
            <w:tr w:rsidR="00A002A3" w:rsidRPr="00A002A3" w14:paraId="67F2799E" w14:textId="77777777" w:rsidTr="00325DD6">
              <w:trPr>
                <w:trHeight w:val="20"/>
                <w:jc w:val="center"/>
              </w:trPr>
              <w:tc>
                <w:tcPr>
                  <w:tcW w:w="2900" w:type="dxa"/>
                  <w:shd w:val="clear" w:color="auto" w:fill="auto"/>
                  <w:noWrap/>
                  <w:hideMark/>
                </w:tcPr>
                <w:p w14:paraId="6903642C"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más 32 GB</w:t>
                  </w:r>
                </w:p>
              </w:tc>
              <w:tc>
                <w:tcPr>
                  <w:tcW w:w="980" w:type="dxa"/>
                  <w:shd w:val="clear" w:color="auto" w:fill="auto"/>
                  <w:noWrap/>
                  <w:vAlign w:val="center"/>
                </w:tcPr>
                <w:p w14:paraId="4226DCD4" w14:textId="6F1DCCF9" w:rsidR="00A002A3" w:rsidRPr="00A002A3" w:rsidRDefault="00A002A3" w:rsidP="000E0F1B">
                  <w:pPr>
                    <w:jc w:val="center"/>
                    <w:rPr>
                      <w:rFonts w:ascii="Geomanist" w:hAnsi="Geomanist" w:cs="Times New Roman"/>
                      <w:bCs/>
                      <w:sz w:val="14"/>
                      <w:szCs w:val="14"/>
                      <w:lang w:eastAsia="es-MX"/>
                    </w:rPr>
                  </w:pPr>
                </w:p>
              </w:tc>
            </w:tr>
          </w:tbl>
          <w:p w14:paraId="5C30A2F9"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p w14:paraId="50E91EF8" w14:textId="77777777" w:rsidR="00A002A3" w:rsidRPr="00A002A3" w:rsidRDefault="00A002A3" w:rsidP="000E0F1B">
            <w:pPr>
              <w:numPr>
                <w:ilvl w:val="0"/>
                <w:numId w:val="29"/>
              </w:numPr>
              <w:spacing w:line="264" w:lineRule="auto"/>
              <w:ind w:left="317" w:hanging="317"/>
              <w:contextualSpacing/>
              <w:jc w:val="both"/>
              <w:rPr>
                <w:rFonts w:ascii="Geomanist" w:hAnsi="Geomanist" w:cs="Arial"/>
                <w:sz w:val="16"/>
                <w:szCs w:val="16"/>
                <w:lang w:eastAsia="es-ES"/>
              </w:rPr>
            </w:pPr>
            <w:r w:rsidRPr="00A002A3">
              <w:rPr>
                <w:rFonts w:ascii="Geomanist" w:hAnsi="Geomanist" w:cs="Arial"/>
                <w:sz w:val="16"/>
                <w:szCs w:val="16"/>
                <w:lang w:eastAsia="es-ES"/>
              </w:rPr>
              <w:t>25% a la mayor capacidad promedio de disco duro del equipo de cómputo.</w:t>
            </w:r>
          </w:p>
          <w:p w14:paraId="1A55FB3E"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tbl>
            <w:tblPr>
              <w:tblW w:w="3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0"/>
              <w:gridCol w:w="980"/>
            </w:tblGrid>
            <w:tr w:rsidR="00A002A3" w:rsidRPr="00A002A3" w14:paraId="7676E41B" w14:textId="77777777" w:rsidTr="000E0F1B">
              <w:trPr>
                <w:trHeight w:val="20"/>
                <w:jc w:val="center"/>
              </w:trPr>
              <w:tc>
                <w:tcPr>
                  <w:tcW w:w="2900" w:type="dxa"/>
                  <w:shd w:val="clear" w:color="auto" w:fill="DEC9A2"/>
                  <w:vAlign w:val="center"/>
                  <w:hideMark/>
                </w:tcPr>
                <w:p w14:paraId="6F94499F"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Capacidad de disco duro (en TB)</w:t>
                  </w:r>
                </w:p>
              </w:tc>
              <w:tc>
                <w:tcPr>
                  <w:tcW w:w="980" w:type="dxa"/>
                  <w:shd w:val="clear" w:color="auto" w:fill="DEC9A2"/>
                  <w:noWrap/>
                  <w:vAlign w:val="center"/>
                  <w:hideMark/>
                </w:tcPr>
                <w:p w14:paraId="26D93945" w14:textId="77777777" w:rsidR="00A002A3" w:rsidRPr="00A002A3" w:rsidRDefault="00A002A3" w:rsidP="000E0F1B">
                  <w:pPr>
                    <w:spacing w:line="264" w:lineRule="auto"/>
                    <w:rPr>
                      <w:rFonts w:ascii="Geomanist" w:hAnsi="Geomanist" w:cs="Times New Roman"/>
                      <w:b/>
                      <w:sz w:val="14"/>
                      <w:szCs w:val="14"/>
                      <w:lang w:eastAsia="es-MX"/>
                    </w:rPr>
                  </w:pPr>
                  <w:r w:rsidRPr="00A002A3">
                    <w:rPr>
                      <w:rFonts w:ascii="Geomanist" w:hAnsi="Geomanist" w:cs="Times New Roman"/>
                      <w:b/>
                      <w:sz w:val="14"/>
                      <w:szCs w:val="14"/>
                      <w:lang w:eastAsia="es-MX"/>
                    </w:rPr>
                    <w:t>Puntos</w:t>
                  </w:r>
                </w:p>
              </w:tc>
            </w:tr>
            <w:tr w:rsidR="00A002A3" w:rsidRPr="00A002A3" w14:paraId="19333402" w14:textId="77777777" w:rsidTr="00325DD6">
              <w:trPr>
                <w:trHeight w:val="20"/>
                <w:jc w:val="center"/>
              </w:trPr>
              <w:tc>
                <w:tcPr>
                  <w:tcW w:w="2900" w:type="dxa"/>
                  <w:shd w:val="clear" w:color="auto" w:fill="auto"/>
                  <w:noWrap/>
                  <w:hideMark/>
                </w:tcPr>
                <w:p w14:paraId="4A19CA0E"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menos de 1 TB HDD</w:t>
                  </w:r>
                </w:p>
              </w:tc>
              <w:tc>
                <w:tcPr>
                  <w:tcW w:w="980" w:type="dxa"/>
                  <w:shd w:val="clear" w:color="auto" w:fill="auto"/>
                  <w:noWrap/>
                  <w:vAlign w:val="center"/>
                </w:tcPr>
                <w:p w14:paraId="5A696ACD" w14:textId="654D66F6" w:rsidR="00A002A3" w:rsidRPr="00A002A3" w:rsidRDefault="00A002A3" w:rsidP="000E0F1B">
                  <w:pPr>
                    <w:jc w:val="center"/>
                    <w:rPr>
                      <w:rFonts w:ascii="Geomanist" w:hAnsi="Geomanist" w:cs="Times New Roman"/>
                      <w:bCs/>
                      <w:sz w:val="14"/>
                      <w:szCs w:val="14"/>
                      <w:lang w:eastAsia="es-MX"/>
                    </w:rPr>
                  </w:pPr>
                </w:p>
              </w:tc>
            </w:tr>
            <w:tr w:rsidR="00A002A3" w:rsidRPr="00A002A3" w14:paraId="2D13A6EF" w14:textId="77777777" w:rsidTr="00325DD6">
              <w:trPr>
                <w:trHeight w:val="20"/>
                <w:jc w:val="center"/>
              </w:trPr>
              <w:tc>
                <w:tcPr>
                  <w:tcW w:w="2900" w:type="dxa"/>
                  <w:shd w:val="clear" w:color="auto" w:fill="auto"/>
                  <w:noWrap/>
                  <w:hideMark/>
                </w:tcPr>
                <w:p w14:paraId="5C5EFC07"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1 TB HDD</w:t>
                  </w:r>
                </w:p>
              </w:tc>
              <w:tc>
                <w:tcPr>
                  <w:tcW w:w="980" w:type="dxa"/>
                  <w:shd w:val="clear" w:color="auto" w:fill="auto"/>
                  <w:noWrap/>
                  <w:vAlign w:val="center"/>
                </w:tcPr>
                <w:p w14:paraId="42F78770" w14:textId="6573EAF8" w:rsidR="00A002A3" w:rsidRPr="00A002A3" w:rsidRDefault="00A002A3" w:rsidP="000E0F1B">
                  <w:pPr>
                    <w:jc w:val="center"/>
                    <w:rPr>
                      <w:rFonts w:ascii="Geomanist" w:hAnsi="Geomanist" w:cs="Times New Roman"/>
                      <w:bCs/>
                      <w:sz w:val="14"/>
                      <w:szCs w:val="14"/>
                      <w:lang w:eastAsia="es-MX"/>
                    </w:rPr>
                  </w:pPr>
                </w:p>
              </w:tc>
            </w:tr>
            <w:tr w:rsidR="00A002A3" w:rsidRPr="00A002A3" w14:paraId="4F2A8565" w14:textId="77777777" w:rsidTr="00325DD6">
              <w:trPr>
                <w:trHeight w:val="20"/>
                <w:jc w:val="center"/>
              </w:trPr>
              <w:tc>
                <w:tcPr>
                  <w:tcW w:w="2900" w:type="dxa"/>
                  <w:shd w:val="clear" w:color="auto" w:fill="auto"/>
                  <w:noWrap/>
                  <w:hideMark/>
                </w:tcPr>
                <w:p w14:paraId="65F7F118"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más de 250 GB SSD</w:t>
                  </w:r>
                </w:p>
              </w:tc>
              <w:tc>
                <w:tcPr>
                  <w:tcW w:w="980" w:type="dxa"/>
                  <w:shd w:val="clear" w:color="auto" w:fill="auto"/>
                  <w:noWrap/>
                  <w:vAlign w:val="center"/>
                </w:tcPr>
                <w:p w14:paraId="73E9107D" w14:textId="2B0A12BF" w:rsidR="00A002A3" w:rsidRPr="00A002A3" w:rsidRDefault="00A002A3" w:rsidP="000E0F1B">
                  <w:pPr>
                    <w:jc w:val="center"/>
                    <w:rPr>
                      <w:rFonts w:ascii="Geomanist" w:hAnsi="Geomanist" w:cs="Times New Roman"/>
                      <w:bCs/>
                      <w:sz w:val="14"/>
                      <w:szCs w:val="14"/>
                      <w:lang w:eastAsia="es-MX"/>
                    </w:rPr>
                  </w:pPr>
                </w:p>
              </w:tc>
            </w:tr>
            <w:tr w:rsidR="00A002A3" w:rsidRPr="00A002A3" w14:paraId="7BBD9CD5" w14:textId="77777777" w:rsidTr="00325DD6">
              <w:trPr>
                <w:trHeight w:val="20"/>
                <w:jc w:val="center"/>
              </w:trPr>
              <w:tc>
                <w:tcPr>
                  <w:tcW w:w="2900" w:type="dxa"/>
                  <w:shd w:val="clear" w:color="auto" w:fill="auto"/>
                  <w:noWrap/>
                  <w:hideMark/>
                </w:tcPr>
                <w:p w14:paraId="2D4C4271"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más de 500 GB SSD</w:t>
                  </w:r>
                </w:p>
              </w:tc>
              <w:tc>
                <w:tcPr>
                  <w:tcW w:w="980" w:type="dxa"/>
                  <w:shd w:val="clear" w:color="auto" w:fill="auto"/>
                  <w:noWrap/>
                  <w:vAlign w:val="center"/>
                </w:tcPr>
                <w:p w14:paraId="619DBF37" w14:textId="3C7DFD62" w:rsidR="00A002A3" w:rsidRPr="00A002A3" w:rsidRDefault="00A002A3" w:rsidP="000E0F1B">
                  <w:pPr>
                    <w:jc w:val="center"/>
                    <w:rPr>
                      <w:rFonts w:ascii="Geomanist" w:hAnsi="Geomanist" w:cs="Times New Roman"/>
                      <w:bCs/>
                      <w:sz w:val="14"/>
                      <w:szCs w:val="14"/>
                      <w:lang w:eastAsia="es-MX"/>
                    </w:rPr>
                  </w:pPr>
                </w:p>
              </w:tc>
            </w:tr>
            <w:tr w:rsidR="00A002A3" w:rsidRPr="00A002A3" w14:paraId="3540EDC2" w14:textId="77777777" w:rsidTr="00325DD6">
              <w:trPr>
                <w:trHeight w:val="20"/>
                <w:jc w:val="center"/>
              </w:trPr>
              <w:tc>
                <w:tcPr>
                  <w:tcW w:w="2900" w:type="dxa"/>
                  <w:shd w:val="clear" w:color="auto" w:fill="auto"/>
                  <w:noWrap/>
                  <w:hideMark/>
                </w:tcPr>
                <w:p w14:paraId="3436A13F" w14:textId="77777777" w:rsidR="00A002A3" w:rsidRPr="00A002A3" w:rsidRDefault="00A002A3" w:rsidP="000E0F1B">
                  <w:pPr>
                    <w:rPr>
                      <w:rFonts w:ascii="Geomanist" w:hAnsi="Geomanist" w:cs="Times New Roman"/>
                      <w:bCs/>
                      <w:sz w:val="14"/>
                      <w:szCs w:val="14"/>
                      <w:lang w:eastAsia="es-MX"/>
                    </w:rPr>
                  </w:pPr>
                  <w:r w:rsidRPr="00A002A3">
                    <w:rPr>
                      <w:rFonts w:ascii="Geomanist" w:hAnsi="Geomanist"/>
                      <w:sz w:val="14"/>
                      <w:szCs w:val="14"/>
                    </w:rPr>
                    <w:t>más 1 TB SSD</w:t>
                  </w:r>
                </w:p>
              </w:tc>
              <w:tc>
                <w:tcPr>
                  <w:tcW w:w="980" w:type="dxa"/>
                  <w:shd w:val="clear" w:color="auto" w:fill="auto"/>
                  <w:noWrap/>
                  <w:vAlign w:val="center"/>
                </w:tcPr>
                <w:p w14:paraId="2ED4D01E" w14:textId="486E63D4" w:rsidR="00A002A3" w:rsidRPr="00A002A3" w:rsidRDefault="00A002A3" w:rsidP="000E0F1B">
                  <w:pPr>
                    <w:jc w:val="center"/>
                    <w:rPr>
                      <w:rFonts w:ascii="Geomanist" w:hAnsi="Geomanist" w:cs="Times New Roman"/>
                      <w:bCs/>
                      <w:sz w:val="14"/>
                      <w:szCs w:val="14"/>
                      <w:lang w:eastAsia="es-MX"/>
                    </w:rPr>
                  </w:pPr>
                </w:p>
              </w:tc>
            </w:tr>
          </w:tbl>
          <w:p w14:paraId="16EE03AC"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p w14:paraId="440F88F1" w14:textId="77777777" w:rsidR="00A002A3" w:rsidRPr="00A002A3" w:rsidRDefault="00A002A3" w:rsidP="000E0F1B">
            <w:pPr>
              <w:numPr>
                <w:ilvl w:val="0"/>
                <w:numId w:val="29"/>
              </w:numPr>
              <w:spacing w:line="264" w:lineRule="auto"/>
              <w:ind w:left="317" w:hanging="317"/>
              <w:contextualSpacing/>
              <w:jc w:val="both"/>
              <w:rPr>
                <w:rFonts w:ascii="Geomanist" w:hAnsi="Geomanist" w:cs="Arial"/>
                <w:sz w:val="16"/>
                <w:szCs w:val="16"/>
                <w:lang w:eastAsia="es-ES"/>
              </w:rPr>
            </w:pPr>
            <w:r w:rsidRPr="00A002A3">
              <w:rPr>
                <w:rFonts w:ascii="Geomanist" w:hAnsi="Geomanist" w:cs="Arial"/>
                <w:sz w:val="16"/>
                <w:szCs w:val="16"/>
                <w:lang w:eastAsia="es-ES"/>
              </w:rPr>
              <w:t xml:space="preserve">25% al licitante que obtenga el máximo de puntos respecto al servicio de nube o </w:t>
            </w:r>
            <w:proofErr w:type="spellStart"/>
            <w:r w:rsidRPr="00A002A3">
              <w:rPr>
                <w:rFonts w:ascii="Geomanist" w:hAnsi="Geomanist" w:cs="Arial"/>
                <w:sz w:val="16"/>
                <w:szCs w:val="16"/>
                <w:lang w:eastAsia="es-ES"/>
              </w:rPr>
              <w:t>cloud</w:t>
            </w:r>
            <w:proofErr w:type="spellEnd"/>
            <w:r w:rsidRPr="00A002A3">
              <w:rPr>
                <w:rFonts w:ascii="Geomanist" w:hAnsi="Geomanist" w:cs="Arial"/>
                <w:sz w:val="16"/>
                <w:szCs w:val="16"/>
                <w:lang w:eastAsia="es-ES"/>
              </w:rPr>
              <w:t xml:space="preserve"> </w:t>
            </w:r>
            <w:proofErr w:type="spellStart"/>
            <w:r w:rsidRPr="00A002A3">
              <w:rPr>
                <w:rFonts w:ascii="Geomanist" w:hAnsi="Geomanist" w:cs="Arial"/>
                <w:sz w:val="16"/>
                <w:szCs w:val="16"/>
                <w:lang w:eastAsia="es-ES"/>
              </w:rPr>
              <w:t>computing</w:t>
            </w:r>
            <w:proofErr w:type="spellEnd"/>
            <w:r w:rsidRPr="00A002A3">
              <w:rPr>
                <w:rFonts w:ascii="Geomanist" w:hAnsi="Geomanist" w:cs="Arial"/>
                <w:sz w:val="16"/>
                <w:szCs w:val="16"/>
                <w:lang w:eastAsia="es-ES"/>
              </w:rPr>
              <w:t>. Para efectos de la evaluación, se considerarán los siguientes criterios:</w:t>
            </w:r>
          </w:p>
          <w:p w14:paraId="23056CE1" w14:textId="77777777" w:rsidR="00A002A3" w:rsidRPr="00A002A3" w:rsidRDefault="00A002A3" w:rsidP="000E0F1B">
            <w:pPr>
              <w:spacing w:line="264" w:lineRule="auto"/>
              <w:ind w:left="317"/>
              <w:contextualSpacing/>
              <w:jc w:val="both"/>
              <w:rPr>
                <w:rFonts w:ascii="Geomanist" w:hAnsi="Geomanist" w:cs="Arial"/>
                <w:sz w:val="16"/>
                <w:szCs w:val="16"/>
                <w:lang w:eastAsia="es-ES"/>
              </w:rPr>
            </w:pPr>
          </w:p>
          <w:p w14:paraId="222EB9B9" w14:textId="77777777" w:rsidR="00A002A3" w:rsidRPr="00A002A3" w:rsidRDefault="00A002A3" w:rsidP="000E0F1B">
            <w:pPr>
              <w:numPr>
                <w:ilvl w:val="0"/>
                <w:numId w:val="24"/>
              </w:numPr>
              <w:tabs>
                <w:tab w:val="left" w:pos="459"/>
              </w:tabs>
              <w:spacing w:line="264" w:lineRule="auto"/>
              <w:ind w:left="460" w:hanging="142"/>
              <w:jc w:val="both"/>
              <w:rPr>
                <w:rFonts w:ascii="Geomanist" w:hAnsi="Geomanist" w:cs="Arial"/>
                <w:sz w:val="16"/>
                <w:szCs w:val="16"/>
                <w:lang w:eastAsia="es-ES"/>
              </w:rPr>
            </w:pPr>
            <w:r w:rsidRPr="00A002A3">
              <w:rPr>
                <w:rFonts w:ascii="Geomanist" w:hAnsi="Geomanist" w:cs="Arial"/>
                <w:sz w:val="16"/>
                <w:szCs w:val="16"/>
                <w:lang w:eastAsia="es-ES"/>
              </w:rPr>
              <w:t>Almacenamiento: Mayor a 1 terabyte (5 puntos).</w:t>
            </w:r>
          </w:p>
          <w:tbl>
            <w:tblPr>
              <w:tblStyle w:val="Tablaconcuadrcula"/>
              <w:tblW w:w="0" w:type="auto"/>
              <w:jc w:val="center"/>
              <w:tblLayout w:type="fixed"/>
              <w:tblLook w:val="04A0" w:firstRow="1" w:lastRow="0" w:firstColumn="1" w:lastColumn="0" w:noHBand="0" w:noVBand="1"/>
            </w:tblPr>
            <w:tblGrid>
              <w:gridCol w:w="1901"/>
              <w:gridCol w:w="1260"/>
            </w:tblGrid>
            <w:tr w:rsidR="00A002A3" w:rsidRPr="00A002A3" w14:paraId="08AFD9C3" w14:textId="77777777" w:rsidTr="000E0F1B">
              <w:trPr>
                <w:trHeight w:val="226"/>
                <w:jc w:val="center"/>
              </w:trPr>
              <w:tc>
                <w:tcPr>
                  <w:tcW w:w="1901" w:type="dxa"/>
                  <w:tcBorders>
                    <w:top w:val="single" w:sz="4" w:space="0" w:color="auto"/>
                    <w:left w:val="single" w:sz="4" w:space="0" w:color="auto"/>
                    <w:bottom w:val="single" w:sz="4" w:space="0" w:color="auto"/>
                    <w:right w:val="single" w:sz="4" w:space="0" w:color="auto"/>
                  </w:tcBorders>
                  <w:shd w:val="clear" w:color="auto" w:fill="DEC9A2"/>
                  <w:vAlign w:val="center"/>
                </w:tcPr>
                <w:p w14:paraId="7597BAB5" w14:textId="77777777" w:rsidR="00A002A3" w:rsidRPr="00A002A3" w:rsidRDefault="00A002A3" w:rsidP="000E0F1B">
                  <w:pPr>
                    <w:spacing w:line="264" w:lineRule="auto"/>
                    <w:jc w:val="center"/>
                    <w:rPr>
                      <w:rFonts w:ascii="Geomanist" w:hAnsi="Geomanist" w:cs="Arial"/>
                      <w:b/>
                      <w:sz w:val="14"/>
                      <w:szCs w:val="14"/>
                      <w:lang w:eastAsia="es-ES"/>
                    </w:rPr>
                  </w:pPr>
                  <w:r w:rsidRPr="00A002A3">
                    <w:rPr>
                      <w:rFonts w:ascii="Geomanist" w:hAnsi="Geomanist" w:cs="Arial"/>
                      <w:b/>
                      <w:sz w:val="14"/>
                      <w:szCs w:val="14"/>
                      <w:lang w:eastAsia="es-ES"/>
                    </w:rPr>
                    <w:t>Capacidad</w:t>
                  </w:r>
                </w:p>
              </w:tc>
              <w:tc>
                <w:tcPr>
                  <w:tcW w:w="1260" w:type="dxa"/>
                  <w:tcBorders>
                    <w:top w:val="single" w:sz="4" w:space="0" w:color="auto"/>
                    <w:left w:val="single" w:sz="4" w:space="0" w:color="auto"/>
                    <w:bottom w:val="single" w:sz="4" w:space="0" w:color="auto"/>
                    <w:right w:val="single" w:sz="4" w:space="0" w:color="auto"/>
                  </w:tcBorders>
                  <w:shd w:val="clear" w:color="auto" w:fill="DEC9A2"/>
                  <w:vAlign w:val="center"/>
                </w:tcPr>
                <w:p w14:paraId="58E29D0D" w14:textId="77777777" w:rsidR="00A002A3" w:rsidRPr="00A002A3" w:rsidRDefault="00A002A3" w:rsidP="000E0F1B">
                  <w:pPr>
                    <w:spacing w:line="264" w:lineRule="auto"/>
                    <w:jc w:val="center"/>
                    <w:rPr>
                      <w:rFonts w:ascii="Geomanist" w:hAnsi="Geomanist" w:cs="Arial"/>
                      <w:b/>
                      <w:sz w:val="14"/>
                      <w:szCs w:val="14"/>
                      <w:lang w:eastAsia="es-ES"/>
                    </w:rPr>
                  </w:pPr>
                  <w:r w:rsidRPr="00A002A3">
                    <w:rPr>
                      <w:rFonts w:ascii="Geomanist" w:hAnsi="Geomanist" w:cs="Arial"/>
                      <w:b/>
                      <w:sz w:val="14"/>
                      <w:szCs w:val="14"/>
                      <w:lang w:eastAsia="es-ES"/>
                    </w:rPr>
                    <w:t>Puntos</w:t>
                  </w:r>
                </w:p>
              </w:tc>
            </w:tr>
            <w:tr w:rsidR="00A002A3" w:rsidRPr="00A002A3" w14:paraId="5ED672C4" w14:textId="77777777" w:rsidTr="000E0F1B">
              <w:trPr>
                <w:trHeight w:val="113"/>
                <w:jc w:val="center"/>
              </w:trPr>
              <w:tc>
                <w:tcPr>
                  <w:tcW w:w="1901" w:type="dxa"/>
                  <w:tcBorders>
                    <w:top w:val="single" w:sz="4" w:space="0" w:color="auto"/>
                    <w:left w:val="single" w:sz="4" w:space="0" w:color="auto"/>
                    <w:bottom w:val="single" w:sz="4" w:space="0" w:color="auto"/>
                    <w:right w:val="single" w:sz="4" w:space="0" w:color="auto"/>
                  </w:tcBorders>
                  <w:vAlign w:val="center"/>
                </w:tcPr>
                <w:p w14:paraId="5D41BFBE" w14:textId="77777777" w:rsidR="00A002A3" w:rsidRPr="00A002A3" w:rsidRDefault="00A002A3" w:rsidP="000E0F1B">
                  <w:pPr>
                    <w:spacing w:line="264" w:lineRule="auto"/>
                    <w:rPr>
                      <w:rFonts w:ascii="Geomanist" w:hAnsi="Geomanist" w:cs="Arial"/>
                      <w:sz w:val="14"/>
                      <w:szCs w:val="14"/>
                      <w:lang w:eastAsia="es-ES"/>
                    </w:rPr>
                  </w:pPr>
                  <w:r w:rsidRPr="00A002A3">
                    <w:rPr>
                      <w:rFonts w:ascii="Geomanist" w:hAnsi="Geomanist" w:cs="Arial"/>
                      <w:sz w:val="14"/>
                      <w:szCs w:val="14"/>
                      <w:lang w:eastAsia="es-ES"/>
                    </w:rPr>
                    <w:t>Mayor a 1 terabyte (TB)</w:t>
                  </w:r>
                </w:p>
              </w:tc>
              <w:tc>
                <w:tcPr>
                  <w:tcW w:w="1260" w:type="dxa"/>
                  <w:tcBorders>
                    <w:top w:val="single" w:sz="4" w:space="0" w:color="auto"/>
                    <w:left w:val="single" w:sz="4" w:space="0" w:color="auto"/>
                    <w:bottom w:val="single" w:sz="4" w:space="0" w:color="auto"/>
                    <w:right w:val="single" w:sz="4" w:space="0" w:color="auto"/>
                  </w:tcBorders>
                  <w:vAlign w:val="center"/>
                </w:tcPr>
                <w:p w14:paraId="3E65B4D0" w14:textId="4DF8A3F1" w:rsidR="00A002A3" w:rsidRPr="00A002A3" w:rsidRDefault="00A002A3" w:rsidP="000E0F1B">
                  <w:pPr>
                    <w:spacing w:line="264" w:lineRule="auto"/>
                    <w:jc w:val="center"/>
                    <w:rPr>
                      <w:rFonts w:ascii="Geomanist" w:hAnsi="Geomanist" w:cs="Arial"/>
                      <w:sz w:val="14"/>
                      <w:szCs w:val="14"/>
                      <w:lang w:eastAsia="es-ES"/>
                    </w:rPr>
                  </w:pPr>
                </w:p>
              </w:tc>
            </w:tr>
            <w:tr w:rsidR="00A002A3" w:rsidRPr="00A002A3" w14:paraId="02DDEBF6" w14:textId="77777777" w:rsidTr="000E0F1B">
              <w:trPr>
                <w:trHeight w:val="113"/>
                <w:jc w:val="center"/>
              </w:trPr>
              <w:tc>
                <w:tcPr>
                  <w:tcW w:w="1901" w:type="dxa"/>
                  <w:tcBorders>
                    <w:top w:val="single" w:sz="4" w:space="0" w:color="auto"/>
                    <w:left w:val="single" w:sz="4" w:space="0" w:color="auto"/>
                    <w:bottom w:val="single" w:sz="4" w:space="0" w:color="auto"/>
                    <w:right w:val="single" w:sz="4" w:space="0" w:color="auto"/>
                  </w:tcBorders>
                  <w:vAlign w:val="center"/>
                </w:tcPr>
                <w:p w14:paraId="63FDB5EC" w14:textId="77777777" w:rsidR="00A002A3" w:rsidRPr="00A002A3" w:rsidRDefault="00A002A3" w:rsidP="000E0F1B">
                  <w:pPr>
                    <w:spacing w:line="264" w:lineRule="auto"/>
                    <w:rPr>
                      <w:rFonts w:ascii="Geomanist" w:hAnsi="Geomanist" w:cs="Arial"/>
                      <w:sz w:val="14"/>
                      <w:szCs w:val="14"/>
                      <w:lang w:eastAsia="es-ES"/>
                    </w:rPr>
                  </w:pPr>
                  <w:r w:rsidRPr="00A002A3">
                    <w:rPr>
                      <w:rFonts w:ascii="Geomanist" w:hAnsi="Geomanist" w:cs="Arial"/>
                      <w:sz w:val="14"/>
                      <w:szCs w:val="14"/>
                      <w:lang w:eastAsia="es-ES"/>
                    </w:rPr>
                    <w:t>500 GB a 1 TB</w:t>
                  </w:r>
                </w:p>
              </w:tc>
              <w:tc>
                <w:tcPr>
                  <w:tcW w:w="1260" w:type="dxa"/>
                  <w:tcBorders>
                    <w:top w:val="single" w:sz="4" w:space="0" w:color="auto"/>
                    <w:left w:val="single" w:sz="4" w:space="0" w:color="auto"/>
                    <w:bottom w:val="single" w:sz="4" w:space="0" w:color="auto"/>
                    <w:right w:val="single" w:sz="4" w:space="0" w:color="auto"/>
                  </w:tcBorders>
                  <w:vAlign w:val="center"/>
                </w:tcPr>
                <w:p w14:paraId="17390E15" w14:textId="56B62BEB" w:rsidR="00A002A3" w:rsidRPr="00A002A3" w:rsidRDefault="00A002A3" w:rsidP="000E0F1B">
                  <w:pPr>
                    <w:spacing w:line="264" w:lineRule="auto"/>
                    <w:jc w:val="center"/>
                    <w:rPr>
                      <w:rFonts w:ascii="Geomanist" w:hAnsi="Geomanist" w:cs="Arial"/>
                      <w:sz w:val="14"/>
                      <w:szCs w:val="14"/>
                      <w:lang w:eastAsia="es-ES"/>
                    </w:rPr>
                  </w:pPr>
                </w:p>
              </w:tc>
            </w:tr>
            <w:tr w:rsidR="00A002A3" w:rsidRPr="00A002A3" w14:paraId="140BED9E" w14:textId="77777777" w:rsidTr="000E0F1B">
              <w:trPr>
                <w:trHeight w:val="113"/>
                <w:jc w:val="center"/>
              </w:trPr>
              <w:tc>
                <w:tcPr>
                  <w:tcW w:w="1901" w:type="dxa"/>
                  <w:tcBorders>
                    <w:top w:val="single" w:sz="4" w:space="0" w:color="auto"/>
                    <w:left w:val="single" w:sz="4" w:space="0" w:color="auto"/>
                    <w:bottom w:val="single" w:sz="4" w:space="0" w:color="auto"/>
                    <w:right w:val="single" w:sz="4" w:space="0" w:color="auto"/>
                  </w:tcBorders>
                  <w:vAlign w:val="center"/>
                </w:tcPr>
                <w:p w14:paraId="16B1F5EA" w14:textId="77777777" w:rsidR="00A002A3" w:rsidRPr="00A002A3" w:rsidRDefault="00A002A3" w:rsidP="000E0F1B">
                  <w:pPr>
                    <w:spacing w:line="264" w:lineRule="auto"/>
                    <w:rPr>
                      <w:rFonts w:ascii="Geomanist" w:hAnsi="Geomanist" w:cs="Arial"/>
                      <w:sz w:val="14"/>
                      <w:szCs w:val="14"/>
                      <w:lang w:eastAsia="es-ES"/>
                    </w:rPr>
                  </w:pPr>
                  <w:r w:rsidRPr="00A002A3">
                    <w:rPr>
                      <w:rFonts w:ascii="Geomanist" w:hAnsi="Geomanist" w:cs="Arial"/>
                      <w:sz w:val="14"/>
                      <w:szCs w:val="14"/>
                      <w:lang w:eastAsia="es-ES"/>
                    </w:rPr>
                    <w:t>Menor a 500 GB</w:t>
                  </w:r>
                </w:p>
              </w:tc>
              <w:tc>
                <w:tcPr>
                  <w:tcW w:w="1260" w:type="dxa"/>
                  <w:tcBorders>
                    <w:top w:val="single" w:sz="4" w:space="0" w:color="auto"/>
                    <w:left w:val="single" w:sz="4" w:space="0" w:color="auto"/>
                    <w:bottom w:val="single" w:sz="4" w:space="0" w:color="auto"/>
                    <w:right w:val="single" w:sz="4" w:space="0" w:color="auto"/>
                  </w:tcBorders>
                  <w:vAlign w:val="center"/>
                </w:tcPr>
                <w:p w14:paraId="4433D8AB" w14:textId="25BFA845" w:rsidR="00A002A3" w:rsidRPr="00A002A3" w:rsidRDefault="00A002A3" w:rsidP="000E0F1B">
                  <w:pPr>
                    <w:spacing w:line="264" w:lineRule="auto"/>
                    <w:jc w:val="center"/>
                    <w:rPr>
                      <w:rFonts w:ascii="Geomanist" w:hAnsi="Geomanist" w:cs="Arial"/>
                      <w:sz w:val="14"/>
                      <w:szCs w:val="14"/>
                      <w:lang w:eastAsia="es-ES"/>
                    </w:rPr>
                  </w:pPr>
                </w:p>
              </w:tc>
            </w:tr>
          </w:tbl>
          <w:p w14:paraId="28A7838B" w14:textId="77777777" w:rsidR="00A002A3" w:rsidRPr="00A002A3" w:rsidRDefault="00A002A3" w:rsidP="000E0F1B">
            <w:pPr>
              <w:spacing w:line="264" w:lineRule="auto"/>
              <w:ind w:left="708"/>
              <w:jc w:val="both"/>
              <w:rPr>
                <w:rFonts w:ascii="Geomanist" w:hAnsi="Geomanist" w:cs="Arial"/>
                <w:sz w:val="16"/>
                <w:szCs w:val="16"/>
                <w:lang w:eastAsia="es-ES"/>
              </w:rPr>
            </w:pPr>
          </w:p>
          <w:p w14:paraId="3D6E275D" w14:textId="77777777" w:rsidR="00A002A3" w:rsidRPr="00A002A3" w:rsidRDefault="00A002A3" w:rsidP="000E0F1B">
            <w:pPr>
              <w:numPr>
                <w:ilvl w:val="0"/>
                <w:numId w:val="24"/>
              </w:numPr>
              <w:tabs>
                <w:tab w:val="left" w:pos="459"/>
              </w:tabs>
              <w:spacing w:line="264" w:lineRule="auto"/>
              <w:ind w:left="460" w:hanging="142"/>
              <w:jc w:val="both"/>
              <w:rPr>
                <w:rFonts w:ascii="Geomanist" w:hAnsi="Geomanist" w:cs="Arial"/>
                <w:sz w:val="16"/>
                <w:szCs w:val="16"/>
                <w:lang w:eastAsia="es-ES"/>
              </w:rPr>
            </w:pPr>
            <w:r w:rsidRPr="00A002A3">
              <w:rPr>
                <w:rFonts w:ascii="Geomanist" w:hAnsi="Geomanist" w:cs="Arial"/>
                <w:sz w:val="16"/>
                <w:szCs w:val="16"/>
                <w:lang w:eastAsia="es-ES"/>
              </w:rPr>
              <w:t xml:space="preserve">Si la nube contempla el servicio de </w:t>
            </w:r>
            <w:r w:rsidRPr="00A002A3">
              <w:rPr>
                <w:rFonts w:ascii="Geomanist" w:hAnsi="Geomanist" w:cs="Arial"/>
                <w:i/>
                <w:iCs/>
                <w:sz w:val="16"/>
                <w:szCs w:val="16"/>
                <w:lang w:eastAsia="es-ES"/>
              </w:rPr>
              <w:t>suite</w:t>
            </w:r>
            <w:r w:rsidRPr="00A002A3">
              <w:rPr>
                <w:rFonts w:ascii="Geomanist" w:hAnsi="Geomanist" w:cs="Arial"/>
                <w:sz w:val="16"/>
                <w:szCs w:val="16"/>
                <w:lang w:eastAsia="es-ES"/>
              </w:rPr>
              <w:t xml:space="preserve"> ofimática, se otorgarán 10 puntos.</w:t>
            </w:r>
          </w:p>
          <w:p w14:paraId="45E8F9A5" w14:textId="77777777" w:rsidR="00A002A3" w:rsidRPr="00A002A3" w:rsidRDefault="00A002A3" w:rsidP="000E0F1B">
            <w:pPr>
              <w:numPr>
                <w:ilvl w:val="0"/>
                <w:numId w:val="24"/>
              </w:numPr>
              <w:tabs>
                <w:tab w:val="left" w:pos="459"/>
              </w:tabs>
              <w:spacing w:line="264" w:lineRule="auto"/>
              <w:ind w:left="460" w:hanging="142"/>
              <w:jc w:val="both"/>
              <w:rPr>
                <w:rFonts w:ascii="Geomanist" w:hAnsi="Geomanist" w:cs="Arial"/>
                <w:sz w:val="16"/>
                <w:szCs w:val="16"/>
                <w:lang w:eastAsia="es-ES"/>
              </w:rPr>
            </w:pPr>
            <w:r w:rsidRPr="00A002A3">
              <w:rPr>
                <w:rFonts w:ascii="Geomanist" w:hAnsi="Geomanist" w:cs="Arial"/>
                <w:sz w:val="16"/>
                <w:szCs w:val="16"/>
                <w:lang w:eastAsia="es-ES"/>
              </w:rPr>
              <w:t>Si la nube cuenta con servicios de uso compartido y colaboración, se otorgarán 5 puntos.</w:t>
            </w:r>
          </w:p>
          <w:p w14:paraId="15BE0723" w14:textId="77777777" w:rsidR="00A002A3" w:rsidRPr="00A002A3" w:rsidRDefault="00A002A3" w:rsidP="000E0F1B">
            <w:pPr>
              <w:numPr>
                <w:ilvl w:val="0"/>
                <w:numId w:val="24"/>
              </w:numPr>
              <w:tabs>
                <w:tab w:val="left" w:pos="459"/>
              </w:tabs>
              <w:spacing w:line="264" w:lineRule="auto"/>
              <w:ind w:left="460" w:hanging="142"/>
              <w:jc w:val="both"/>
              <w:rPr>
                <w:rFonts w:ascii="Geomanist" w:hAnsi="Geomanist" w:cs="Arial"/>
                <w:sz w:val="16"/>
                <w:szCs w:val="16"/>
                <w:lang w:eastAsia="es-ES"/>
              </w:rPr>
            </w:pPr>
            <w:r w:rsidRPr="00A002A3">
              <w:rPr>
                <w:rFonts w:ascii="Geomanist" w:hAnsi="Geomanist" w:cs="Arial"/>
                <w:sz w:val="16"/>
                <w:szCs w:val="16"/>
                <w:lang w:eastAsia="es-ES"/>
              </w:rPr>
              <w:t>Si la nube cuenta con servicios de restauración de archivos, se otorgarán 5 puntos.</w:t>
            </w:r>
          </w:p>
          <w:p w14:paraId="3624752D" w14:textId="77777777" w:rsidR="00A002A3" w:rsidRPr="00A002A3" w:rsidRDefault="00A002A3" w:rsidP="000E0F1B">
            <w:pPr>
              <w:spacing w:line="264" w:lineRule="auto"/>
              <w:jc w:val="both"/>
              <w:rPr>
                <w:rFonts w:ascii="Geomanist" w:hAnsi="Geomanist" w:cs="Arial"/>
                <w:sz w:val="16"/>
                <w:szCs w:val="16"/>
              </w:rPr>
            </w:pPr>
          </w:p>
          <w:p w14:paraId="2FB00050" w14:textId="77777777" w:rsidR="00A002A3" w:rsidRPr="00A002A3" w:rsidRDefault="00A002A3" w:rsidP="000E0F1B">
            <w:pPr>
              <w:spacing w:line="264" w:lineRule="auto"/>
              <w:jc w:val="both"/>
              <w:rPr>
                <w:rFonts w:ascii="Geomanist" w:hAnsi="Geomanist" w:cs="Arial"/>
                <w:sz w:val="16"/>
                <w:szCs w:val="16"/>
              </w:rPr>
            </w:pPr>
            <w:r w:rsidRPr="00A002A3">
              <w:rPr>
                <w:rFonts w:ascii="Geomanist" w:hAnsi="Geomanist" w:cs="Arial"/>
                <w:sz w:val="16"/>
                <w:szCs w:val="16"/>
              </w:rPr>
              <w:t>Para llevar a cabo la evaluación, la asignación de los porcentajes de los incisos i), ii) y iii) se obtendrá un promedio entre los primeros 4 equipos que relacione el licitante, mismo que se sumará a la puntuación obtenida en el inciso iv).</w:t>
            </w:r>
          </w:p>
          <w:p w14:paraId="0E08C30D" w14:textId="77777777" w:rsidR="00A002A3" w:rsidRPr="00A002A3" w:rsidRDefault="00A002A3" w:rsidP="000E0F1B">
            <w:pPr>
              <w:spacing w:line="264" w:lineRule="auto"/>
              <w:jc w:val="both"/>
              <w:rPr>
                <w:rFonts w:ascii="Geomanist" w:hAnsi="Geomanist" w:cs="Arial"/>
                <w:sz w:val="16"/>
                <w:szCs w:val="16"/>
              </w:rPr>
            </w:pPr>
          </w:p>
          <w:p w14:paraId="012F6FDE" w14:textId="77777777" w:rsidR="00A002A3" w:rsidRPr="00A002A3" w:rsidRDefault="00A002A3" w:rsidP="000E0F1B">
            <w:pPr>
              <w:jc w:val="both"/>
              <w:rPr>
                <w:rFonts w:ascii="Geomanist" w:hAnsi="Geomanist" w:cs="Arial"/>
                <w:sz w:val="16"/>
                <w:szCs w:val="16"/>
              </w:rPr>
            </w:pPr>
            <w:r w:rsidRPr="00A002A3">
              <w:rPr>
                <w:rFonts w:ascii="Geomanist" w:hAnsi="Geomanist" w:cs="Arial"/>
                <w:sz w:val="16"/>
                <w:szCs w:val="16"/>
              </w:rPr>
              <w:t>A partir del número máximo de puntos obtenidos para este rubro, se asignará una puntuación proporcional para el resto de los licitantes con base en el número y características de los recursos de equipamiento que reporten.</w:t>
            </w:r>
          </w:p>
          <w:p w14:paraId="13E33639" w14:textId="77777777" w:rsidR="00A002A3" w:rsidRPr="00A002A3" w:rsidRDefault="00A002A3" w:rsidP="000E0F1B">
            <w:pPr>
              <w:jc w:val="both"/>
              <w:rPr>
                <w:rFonts w:ascii="Geomanist" w:hAnsi="Geomanist" w:cs="Arial"/>
                <w:sz w:val="16"/>
                <w:szCs w:val="16"/>
              </w:rPr>
            </w:pPr>
          </w:p>
          <w:p w14:paraId="0EA3E06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el licitante:</w:t>
            </w:r>
          </w:p>
          <w:p w14:paraId="3FE3CD01" w14:textId="77777777" w:rsidR="00A002A3" w:rsidRPr="00A002A3" w:rsidRDefault="00A002A3" w:rsidP="000E0F1B">
            <w:pPr>
              <w:pStyle w:val="Prrafodelista"/>
              <w:numPr>
                <w:ilvl w:val="0"/>
                <w:numId w:val="36"/>
              </w:numPr>
              <w:spacing w:after="0" w:line="264" w:lineRule="auto"/>
              <w:ind w:left="298" w:hanging="283"/>
              <w:jc w:val="both"/>
              <w:rPr>
                <w:rFonts w:ascii="Geomanist" w:hAnsi="Geomanist"/>
                <w:sz w:val="16"/>
                <w:szCs w:val="16"/>
              </w:rPr>
            </w:pPr>
            <w:r w:rsidRPr="00A002A3">
              <w:rPr>
                <w:rFonts w:ascii="Geomanist" w:hAnsi="Geomanist"/>
                <w:sz w:val="16"/>
                <w:szCs w:val="16"/>
              </w:rPr>
              <w:t xml:space="preserve">No especifique alguna característica del equipo. </w:t>
            </w:r>
          </w:p>
          <w:p w14:paraId="213C86CE" w14:textId="77777777" w:rsidR="00A002A3" w:rsidRPr="00A002A3" w:rsidRDefault="00A002A3" w:rsidP="000E0F1B">
            <w:pPr>
              <w:jc w:val="both"/>
              <w:rPr>
                <w:rFonts w:ascii="Geomanist" w:hAnsi="Geomanist"/>
                <w:b/>
                <w:sz w:val="16"/>
                <w:szCs w:val="16"/>
              </w:rPr>
            </w:pPr>
          </w:p>
        </w:tc>
        <w:tc>
          <w:tcPr>
            <w:tcW w:w="916" w:type="dxa"/>
            <w:shd w:val="clear" w:color="auto" w:fill="FFFFFF" w:themeFill="background1"/>
            <w:vAlign w:val="center"/>
          </w:tcPr>
          <w:p w14:paraId="2A0C4A21" w14:textId="1837B1D2" w:rsidR="00A002A3" w:rsidRPr="00A002A3" w:rsidRDefault="00A002A3" w:rsidP="000E0F1B">
            <w:pPr>
              <w:spacing w:line="264" w:lineRule="auto"/>
              <w:jc w:val="center"/>
              <w:rPr>
                <w:rFonts w:ascii="Geomanist" w:hAnsi="Geomanist"/>
                <w:sz w:val="16"/>
                <w:szCs w:val="16"/>
              </w:rPr>
            </w:pPr>
          </w:p>
        </w:tc>
      </w:tr>
    </w:tbl>
    <w:p w14:paraId="5EA64B5D" w14:textId="77777777" w:rsidR="00A002A3" w:rsidRPr="00A002A3" w:rsidRDefault="00A002A3" w:rsidP="00A002A3">
      <w:pPr>
        <w:spacing w:line="276" w:lineRule="auto"/>
        <w:rPr>
          <w:rFonts w:ascii="Geomanist" w:hAnsi="Geomanist"/>
          <w:b/>
          <w:bCs/>
          <w:sz w:val="22"/>
          <w:szCs w:val="22"/>
        </w:rPr>
      </w:pPr>
    </w:p>
    <w:p w14:paraId="2CA607BA" w14:textId="77777777" w:rsidR="00A002A3" w:rsidRPr="00A002A3" w:rsidRDefault="00A002A3" w:rsidP="00A002A3">
      <w:pPr>
        <w:spacing w:line="264" w:lineRule="auto"/>
        <w:jc w:val="both"/>
        <w:rPr>
          <w:rFonts w:ascii="Geomanist" w:hAnsi="Geomanist"/>
          <w:b/>
          <w:bCs/>
          <w:sz w:val="22"/>
          <w:szCs w:val="22"/>
        </w:rPr>
      </w:pPr>
      <w:r w:rsidRPr="00A002A3">
        <w:rPr>
          <w:rFonts w:ascii="Geomanist" w:hAnsi="Geomanist"/>
          <w:b/>
          <w:bCs/>
          <w:sz w:val="22"/>
          <w:szCs w:val="22"/>
        </w:rPr>
        <w:lastRenderedPageBreak/>
        <w:t>A.3 Participación de personas con discapacidad o empresas que cuenten con trabajadores con discapacidad</w:t>
      </w:r>
    </w:p>
    <w:p w14:paraId="78833558" w14:textId="77777777" w:rsidR="00A002A3" w:rsidRPr="00A002A3" w:rsidRDefault="00A002A3" w:rsidP="00A002A3">
      <w:pPr>
        <w:spacing w:line="264" w:lineRule="auto"/>
        <w:rPr>
          <w:rFonts w:ascii="Geomanist" w:hAnsi="Geomanist"/>
          <w:bCs/>
          <w:sz w:val="22"/>
          <w:szCs w:val="22"/>
        </w:rPr>
      </w:pPr>
    </w:p>
    <w:p w14:paraId="5CA27BCF" w14:textId="44A726FF"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6074A45D" w14:textId="77777777" w:rsidR="00A002A3" w:rsidRPr="00A002A3" w:rsidRDefault="00A002A3" w:rsidP="00A002A3">
      <w:pPr>
        <w:spacing w:line="264" w:lineRule="auto"/>
        <w:rPr>
          <w:rFonts w:ascii="Geomanist" w:hAnsi="Geomanist"/>
          <w:bCs/>
          <w:sz w:val="22"/>
          <w:szCs w:val="22"/>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031"/>
        <w:gridCol w:w="947"/>
      </w:tblGrid>
      <w:tr w:rsidR="00A002A3" w:rsidRPr="00A002A3" w14:paraId="287F2E4C" w14:textId="77777777" w:rsidTr="000E0F1B">
        <w:trPr>
          <w:trHeight w:val="174"/>
          <w:tblHeader/>
          <w:jc w:val="center"/>
        </w:trPr>
        <w:tc>
          <w:tcPr>
            <w:tcW w:w="5807" w:type="dxa"/>
            <w:vMerge w:val="restart"/>
            <w:shd w:val="pct20" w:color="auto" w:fill="FFFFFF" w:themeFill="background1"/>
            <w:vAlign w:val="center"/>
          </w:tcPr>
          <w:p w14:paraId="75D280C3"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 y documento que deberán presentar los Licitantes</w:t>
            </w:r>
          </w:p>
        </w:tc>
        <w:tc>
          <w:tcPr>
            <w:tcW w:w="3978" w:type="dxa"/>
            <w:gridSpan w:val="2"/>
            <w:shd w:val="pct20" w:color="auto" w:fill="FFFFFF" w:themeFill="background1"/>
            <w:vAlign w:val="center"/>
          </w:tcPr>
          <w:p w14:paraId="27A2B825"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41350CAE" w14:textId="77777777" w:rsidTr="000E0F1B">
        <w:trPr>
          <w:trHeight w:val="262"/>
          <w:tblHeader/>
          <w:jc w:val="center"/>
        </w:trPr>
        <w:tc>
          <w:tcPr>
            <w:tcW w:w="5807" w:type="dxa"/>
            <w:vMerge/>
            <w:shd w:val="pct20" w:color="auto" w:fill="FFFFFF" w:themeFill="background1"/>
            <w:vAlign w:val="center"/>
          </w:tcPr>
          <w:p w14:paraId="321FDEB2" w14:textId="77777777" w:rsidR="00A002A3" w:rsidRPr="00A002A3" w:rsidRDefault="00A002A3" w:rsidP="000E0F1B">
            <w:pPr>
              <w:spacing w:line="264" w:lineRule="auto"/>
              <w:jc w:val="center"/>
              <w:rPr>
                <w:rFonts w:ascii="Geomanist" w:hAnsi="Geomanist"/>
                <w:sz w:val="16"/>
                <w:szCs w:val="16"/>
              </w:rPr>
            </w:pPr>
          </w:p>
        </w:tc>
        <w:tc>
          <w:tcPr>
            <w:tcW w:w="3031" w:type="dxa"/>
            <w:shd w:val="pct20" w:color="auto" w:fill="FFFFFF" w:themeFill="background1"/>
            <w:vAlign w:val="center"/>
          </w:tcPr>
          <w:p w14:paraId="0BAF1847"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947" w:type="dxa"/>
            <w:shd w:val="pct20" w:color="auto" w:fill="FFFFFF" w:themeFill="background1"/>
            <w:vAlign w:val="center"/>
          </w:tcPr>
          <w:p w14:paraId="57430574"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43C1D9F5" w14:textId="77777777" w:rsidTr="000E0F1B">
        <w:trPr>
          <w:trHeight w:val="408"/>
          <w:jc w:val="center"/>
        </w:trPr>
        <w:tc>
          <w:tcPr>
            <w:tcW w:w="5807" w:type="dxa"/>
            <w:tcBorders>
              <w:top w:val="single" w:sz="4" w:space="0" w:color="auto"/>
              <w:left w:val="single" w:sz="4" w:space="0" w:color="auto"/>
              <w:right w:val="single" w:sz="4" w:space="0" w:color="auto"/>
            </w:tcBorders>
            <w:shd w:val="clear" w:color="auto" w:fill="FFFFFF" w:themeFill="background1"/>
            <w:vAlign w:val="center"/>
          </w:tcPr>
          <w:p w14:paraId="2B344B60"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una manifestación firmada por el licitante o su representante legal, conforme a lo siguiente:</w:t>
            </w:r>
          </w:p>
          <w:p w14:paraId="103C6563" w14:textId="77777777" w:rsidR="00A002A3" w:rsidRPr="00A002A3" w:rsidRDefault="00A002A3" w:rsidP="000E0F1B">
            <w:pPr>
              <w:spacing w:line="264" w:lineRule="auto"/>
              <w:jc w:val="both"/>
              <w:rPr>
                <w:rFonts w:ascii="Geomanist" w:hAnsi="Geomanist"/>
                <w:sz w:val="16"/>
                <w:szCs w:val="16"/>
              </w:rPr>
            </w:pPr>
          </w:p>
          <w:p w14:paraId="780A53B0"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b/>
                <w:sz w:val="16"/>
                <w:szCs w:val="16"/>
              </w:rPr>
              <w:t>Persona moral</w:t>
            </w:r>
            <w:r w:rsidRPr="00A002A3">
              <w:rPr>
                <w:rFonts w:ascii="Geomanist" w:hAnsi="Geomanist"/>
                <w:bCs/>
                <w:sz w:val="16"/>
                <w:szCs w:val="16"/>
              </w:rPr>
              <w:t xml:space="preserve">: </w:t>
            </w:r>
            <w:r w:rsidRPr="00A002A3">
              <w:rPr>
                <w:rFonts w:ascii="Geomanist" w:hAnsi="Geomanist"/>
                <w:sz w:val="16"/>
                <w:szCs w:val="16"/>
              </w:rPr>
              <w:t>Escrito en papel membretado o identificado con la razón social del licitante, mediante el cual manifieste que cuenta con trabajadores con discapacidad en una proporción de cuando menos el cinco por ciento de la totalidad de su planta de empleados, cuya antigüedad no sea inferior a seis meses. Asimismo, el licitante deberá presentar los siguientes documentos digitalizados:</w:t>
            </w:r>
          </w:p>
          <w:p w14:paraId="3F398724" w14:textId="77777777" w:rsidR="00A002A3" w:rsidRPr="00A002A3" w:rsidRDefault="00A002A3" w:rsidP="000E0F1B">
            <w:pPr>
              <w:pStyle w:val="Prrafodelista"/>
              <w:numPr>
                <w:ilvl w:val="0"/>
                <w:numId w:val="25"/>
              </w:numPr>
              <w:spacing w:after="0" w:line="264" w:lineRule="auto"/>
              <w:ind w:left="180" w:hanging="180"/>
              <w:jc w:val="both"/>
              <w:rPr>
                <w:rFonts w:ascii="Geomanist" w:hAnsi="Geomanist"/>
                <w:sz w:val="16"/>
                <w:szCs w:val="16"/>
              </w:rPr>
            </w:pPr>
            <w:r w:rsidRPr="00A002A3">
              <w:rPr>
                <w:rFonts w:ascii="Geomanist" w:hAnsi="Geomanist"/>
                <w:sz w:val="16"/>
                <w:szCs w:val="16"/>
              </w:rPr>
              <w:t>El aviso de alta de los trabajadores al régimen obligatorio del IMSS y el certificado expedido por el Sector Salud de reconocimiento y calificación de discapacidad; y</w:t>
            </w:r>
          </w:p>
          <w:p w14:paraId="1D0241D4" w14:textId="77777777" w:rsidR="00A002A3" w:rsidRPr="00A002A3" w:rsidRDefault="00A002A3" w:rsidP="000E0F1B">
            <w:pPr>
              <w:pStyle w:val="Prrafodelista"/>
              <w:numPr>
                <w:ilvl w:val="0"/>
                <w:numId w:val="25"/>
              </w:numPr>
              <w:spacing w:after="0" w:line="264" w:lineRule="auto"/>
              <w:ind w:left="181" w:hanging="181"/>
              <w:jc w:val="both"/>
              <w:rPr>
                <w:rFonts w:ascii="Geomanist" w:hAnsi="Geomanist"/>
                <w:sz w:val="16"/>
                <w:szCs w:val="16"/>
                <w:lang w:val="es-ES"/>
              </w:rPr>
            </w:pPr>
            <w:r w:rsidRPr="00A002A3">
              <w:rPr>
                <w:rFonts w:ascii="Geomanist" w:hAnsi="Geomanist"/>
                <w:sz w:val="16"/>
                <w:szCs w:val="16"/>
              </w:rPr>
              <w:t>Certificado NMX-R-025-SCFI-2015 vigente emitido por las autoridades y organismos facultados.</w:t>
            </w:r>
          </w:p>
        </w:tc>
        <w:tc>
          <w:tcPr>
            <w:tcW w:w="3031" w:type="dxa"/>
            <w:tcBorders>
              <w:top w:val="single" w:sz="4" w:space="0" w:color="auto"/>
              <w:left w:val="single" w:sz="4" w:space="0" w:color="auto"/>
              <w:right w:val="single" w:sz="4" w:space="0" w:color="auto"/>
            </w:tcBorders>
            <w:shd w:val="clear" w:color="auto" w:fill="FFFFFF" w:themeFill="background1"/>
          </w:tcPr>
          <w:p w14:paraId="7AA41C0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 el máximo de puntos al licitante que acredite mayor número de trabajadores con discapacidad. A partir de este máximo, se asignará una puntuación proporcional para el resto de los licitantes.</w:t>
            </w:r>
          </w:p>
          <w:p w14:paraId="04D36933" w14:textId="77777777" w:rsidR="00A002A3" w:rsidRPr="00A002A3" w:rsidRDefault="00A002A3" w:rsidP="000E0F1B">
            <w:pPr>
              <w:spacing w:line="264" w:lineRule="auto"/>
              <w:jc w:val="both"/>
              <w:rPr>
                <w:rFonts w:ascii="Geomanist" w:hAnsi="Geomanist"/>
                <w:sz w:val="16"/>
                <w:szCs w:val="16"/>
              </w:rPr>
            </w:pPr>
          </w:p>
          <w:p w14:paraId="3D776F5E"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asignarán 0 (cero) puntos cuando el licitante:</w:t>
            </w:r>
          </w:p>
          <w:p w14:paraId="29F83893" w14:textId="77777777" w:rsidR="00A002A3" w:rsidRPr="00A002A3" w:rsidRDefault="00A002A3" w:rsidP="000E0F1B">
            <w:pPr>
              <w:pStyle w:val="Prrafodelista"/>
              <w:numPr>
                <w:ilvl w:val="0"/>
                <w:numId w:val="26"/>
              </w:numPr>
              <w:spacing w:after="0" w:line="264" w:lineRule="auto"/>
              <w:ind w:left="317" w:hanging="283"/>
              <w:jc w:val="both"/>
              <w:rPr>
                <w:rFonts w:ascii="Geomanist" w:hAnsi="Geomanist"/>
                <w:sz w:val="16"/>
                <w:szCs w:val="16"/>
              </w:rPr>
            </w:pPr>
            <w:r w:rsidRPr="00A002A3">
              <w:rPr>
                <w:rFonts w:ascii="Geomanist" w:hAnsi="Geomanist"/>
                <w:sz w:val="16"/>
                <w:szCs w:val="16"/>
              </w:rPr>
              <w:t>No presente la documentación solicitada.</w:t>
            </w:r>
          </w:p>
          <w:p w14:paraId="329F278F" w14:textId="77777777" w:rsidR="00A002A3" w:rsidRPr="00A002A3" w:rsidRDefault="00A002A3" w:rsidP="000E0F1B">
            <w:pPr>
              <w:pStyle w:val="Prrafodelista"/>
              <w:numPr>
                <w:ilvl w:val="0"/>
                <w:numId w:val="26"/>
              </w:numPr>
              <w:spacing w:after="0" w:line="264" w:lineRule="auto"/>
              <w:ind w:left="317" w:hanging="283"/>
              <w:jc w:val="both"/>
              <w:rPr>
                <w:rFonts w:ascii="Geomanist" w:hAnsi="Geomanist"/>
                <w:sz w:val="16"/>
                <w:szCs w:val="16"/>
              </w:rPr>
            </w:pPr>
            <w:r w:rsidRPr="00A002A3">
              <w:rPr>
                <w:rFonts w:ascii="Geomanist" w:hAnsi="Geomanist"/>
                <w:sz w:val="16"/>
                <w:szCs w:val="16"/>
              </w:rPr>
              <w:t>Únicamente presente uno de los dos documentos solicitados.</w:t>
            </w:r>
          </w:p>
          <w:p w14:paraId="1EBD6FB8" w14:textId="77777777" w:rsidR="00A002A3" w:rsidRPr="00A002A3" w:rsidRDefault="00A002A3" w:rsidP="000E0F1B">
            <w:pPr>
              <w:pStyle w:val="Prrafodelista"/>
              <w:numPr>
                <w:ilvl w:val="0"/>
                <w:numId w:val="26"/>
              </w:numPr>
              <w:spacing w:after="0" w:line="264" w:lineRule="auto"/>
              <w:ind w:left="317" w:hanging="283"/>
              <w:jc w:val="both"/>
              <w:rPr>
                <w:rFonts w:ascii="Geomanist" w:hAnsi="Geomanist"/>
                <w:sz w:val="16"/>
                <w:szCs w:val="16"/>
              </w:rPr>
            </w:pPr>
            <w:r w:rsidRPr="00A002A3">
              <w:rPr>
                <w:rFonts w:ascii="Geomanist" w:hAnsi="Geomanist"/>
                <w:sz w:val="16"/>
                <w:szCs w:val="16"/>
              </w:rPr>
              <w:t>Presente un documento no legible.</w:t>
            </w:r>
          </w:p>
        </w:tc>
        <w:tc>
          <w:tcPr>
            <w:tcW w:w="947" w:type="dxa"/>
            <w:tcBorders>
              <w:top w:val="single" w:sz="4" w:space="0" w:color="auto"/>
              <w:left w:val="single" w:sz="4" w:space="0" w:color="auto"/>
              <w:right w:val="single" w:sz="4" w:space="0" w:color="auto"/>
            </w:tcBorders>
            <w:shd w:val="clear" w:color="auto" w:fill="FFFFFF" w:themeFill="background1"/>
            <w:vAlign w:val="center"/>
          </w:tcPr>
          <w:p w14:paraId="6473A65B" w14:textId="5B8FECDC" w:rsidR="00A002A3" w:rsidRPr="00A002A3" w:rsidRDefault="00A002A3" w:rsidP="000E0F1B">
            <w:pPr>
              <w:spacing w:line="264" w:lineRule="auto"/>
              <w:jc w:val="center"/>
              <w:rPr>
                <w:rFonts w:ascii="Geomanist" w:hAnsi="Geomanist"/>
                <w:sz w:val="16"/>
                <w:szCs w:val="16"/>
              </w:rPr>
            </w:pPr>
          </w:p>
        </w:tc>
      </w:tr>
    </w:tbl>
    <w:p w14:paraId="7ED3713B" w14:textId="77777777" w:rsidR="00A002A3" w:rsidRPr="00A002A3" w:rsidRDefault="00A002A3" w:rsidP="00A002A3">
      <w:pPr>
        <w:spacing w:line="264" w:lineRule="auto"/>
        <w:rPr>
          <w:rFonts w:ascii="Geomanist" w:hAnsi="Geomanist"/>
          <w:bCs/>
          <w:sz w:val="22"/>
          <w:szCs w:val="22"/>
        </w:rPr>
      </w:pPr>
    </w:p>
    <w:p w14:paraId="29F6DB00"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A.4 Certificación de políticas y prácticas de igualdad de género</w:t>
      </w:r>
    </w:p>
    <w:p w14:paraId="7E3C5761" w14:textId="77777777" w:rsidR="00A002A3" w:rsidRPr="00A002A3" w:rsidRDefault="00A002A3" w:rsidP="00A002A3">
      <w:pPr>
        <w:spacing w:line="264" w:lineRule="auto"/>
        <w:rPr>
          <w:rFonts w:ascii="Geomanist" w:hAnsi="Geomanist"/>
          <w:bCs/>
          <w:sz w:val="22"/>
          <w:szCs w:val="22"/>
        </w:rPr>
      </w:pPr>
    </w:p>
    <w:p w14:paraId="6BF10FE8" w14:textId="3B7EA72A"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19FC383C" w14:textId="77777777" w:rsidR="00A002A3" w:rsidRPr="00A002A3" w:rsidRDefault="00A002A3" w:rsidP="00A002A3">
      <w:pPr>
        <w:spacing w:line="264" w:lineRule="auto"/>
        <w:jc w:val="both"/>
        <w:rPr>
          <w:rFonts w:ascii="Geomanist" w:hAnsi="Geomanist"/>
          <w:bCs/>
          <w:sz w:val="16"/>
          <w:szCs w:val="16"/>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2985"/>
        <w:gridCol w:w="1044"/>
      </w:tblGrid>
      <w:tr w:rsidR="00A002A3" w:rsidRPr="00A002A3" w14:paraId="7DE8BCF0" w14:textId="77777777" w:rsidTr="000E0F1B">
        <w:trPr>
          <w:trHeight w:val="174"/>
          <w:jc w:val="center"/>
        </w:trPr>
        <w:tc>
          <w:tcPr>
            <w:tcW w:w="5949" w:type="dxa"/>
            <w:vMerge w:val="restart"/>
            <w:shd w:val="pct20" w:color="auto" w:fill="FFFFFF"/>
            <w:vAlign w:val="center"/>
          </w:tcPr>
          <w:p w14:paraId="7C06207F"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 y documento que deberán presentar los Licitantes</w:t>
            </w:r>
          </w:p>
        </w:tc>
        <w:tc>
          <w:tcPr>
            <w:tcW w:w="4029" w:type="dxa"/>
            <w:gridSpan w:val="2"/>
            <w:shd w:val="pct20" w:color="auto" w:fill="FFFFFF"/>
            <w:vAlign w:val="center"/>
          </w:tcPr>
          <w:p w14:paraId="1219AC03"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30FE53BF" w14:textId="77777777" w:rsidTr="000E0F1B">
        <w:trPr>
          <w:trHeight w:val="262"/>
          <w:jc w:val="center"/>
        </w:trPr>
        <w:tc>
          <w:tcPr>
            <w:tcW w:w="5949" w:type="dxa"/>
            <w:vMerge/>
            <w:shd w:val="pct20" w:color="auto" w:fill="FFFFFF"/>
            <w:vAlign w:val="center"/>
          </w:tcPr>
          <w:p w14:paraId="64A538D3" w14:textId="77777777" w:rsidR="00A002A3" w:rsidRPr="00A002A3" w:rsidRDefault="00A002A3" w:rsidP="000E0F1B">
            <w:pPr>
              <w:spacing w:line="264" w:lineRule="auto"/>
              <w:rPr>
                <w:rFonts w:ascii="Geomanist" w:hAnsi="Geomanist"/>
                <w:sz w:val="16"/>
                <w:szCs w:val="16"/>
              </w:rPr>
            </w:pPr>
          </w:p>
        </w:tc>
        <w:tc>
          <w:tcPr>
            <w:tcW w:w="2985" w:type="dxa"/>
            <w:shd w:val="pct20" w:color="auto" w:fill="FFFFFF"/>
            <w:vAlign w:val="center"/>
          </w:tcPr>
          <w:p w14:paraId="3181D763"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1044" w:type="dxa"/>
            <w:shd w:val="pct20" w:color="auto" w:fill="FFFFFF"/>
            <w:vAlign w:val="center"/>
          </w:tcPr>
          <w:p w14:paraId="5D30B78C"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570D6515" w14:textId="77777777" w:rsidTr="000E0F1B">
        <w:trPr>
          <w:trHeight w:val="408"/>
          <w:jc w:val="center"/>
        </w:trPr>
        <w:tc>
          <w:tcPr>
            <w:tcW w:w="5949" w:type="dxa"/>
            <w:tcBorders>
              <w:top w:val="single" w:sz="4" w:space="0" w:color="auto"/>
              <w:left w:val="single" w:sz="4" w:space="0" w:color="auto"/>
              <w:right w:val="single" w:sz="4" w:space="0" w:color="auto"/>
            </w:tcBorders>
            <w:shd w:val="clear" w:color="auto" w:fill="auto"/>
          </w:tcPr>
          <w:p w14:paraId="27DF90B8"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el documento digitalizado del certificado NMX-R-025-SCFI-2015 que esté vigente emitido por las autoridades y organismos facultados de haber aplicado políticas y prácticas de igualdad de género. De no encontrarse el licitante en el caso señalado, no será necesario entregar carta o documento alguno.</w:t>
            </w:r>
          </w:p>
        </w:tc>
        <w:tc>
          <w:tcPr>
            <w:tcW w:w="2985" w:type="dxa"/>
            <w:tcBorders>
              <w:top w:val="single" w:sz="4" w:space="0" w:color="auto"/>
              <w:left w:val="single" w:sz="4" w:space="0" w:color="auto"/>
              <w:right w:val="single" w:sz="4" w:space="0" w:color="auto"/>
            </w:tcBorders>
            <w:shd w:val="clear" w:color="auto" w:fill="auto"/>
          </w:tcPr>
          <w:p w14:paraId="46BF9D83"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otorgarán todos los puntos si presenta la certificación NMX-R-025-SCFI-2015 vigente emitida por las autoridades y organismos facultados.</w:t>
            </w:r>
          </w:p>
          <w:p w14:paraId="400A8D0C" w14:textId="77777777" w:rsidR="00A002A3" w:rsidRPr="00A002A3" w:rsidRDefault="00A002A3" w:rsidP="000E0F1B">
            <w:pPr>
              <w:spacing w:line="264" w:lineRule="auto"/>
              <w:jc w:val="both"/>
              <w:rPr>
                <w:rFonts w:ascii="Geomanist" w:hAnsi="Geomanist"/>
                <w:sz w:val="16"/>
                <w:szCs w:val="16"/>
              </w:rPr>
            </w:pPr>
          </w:p>
          <w:p w14:paraId="6FD1D2C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el licitante:</w:t>
            </w:r>
          </w:p>
          <w:p w14:paraId="5F8F4EAA" w14:textId="77777777" w:rsidR="00A002A3" w:rsidRPr="00A002A3" w:rsidRDefault="00A002A3" w:rsidP="000E0F1B">
            <w:pPr>
              <w:pStyle w:val="Prrafodelista"/>
              <w:numPr>
                <w:ilvl w:val="0"/>
                <w:numId w:val="34"/>
              </w:numPr>
              <w:spacing w:line="264" w:lineRule="auto"/>
              <w:ind w:left="319" w:hanging="319"/>
              <w:jc w:val="both"/>
              <w:rPr>
                <w:rFonts w:ascii="Geomanist" w:hAnsi="Geomanist"/>
                <w:sz w:val="16"/>
                <w:szCs w:val="16"/>
              </w:rPr>
            </w:pPr>
            <w:r w:rsidRPr="00A002A3">
              <w:rPr>
                <w:rFonts w:ascii="Geomanist" w:hAnsi="Geomanist"/>
                <w:sz w:val="16"/>
                <w:szCs w:val="16"/>
              </w:rPr>
              <w:t>No presente la documentación solicitada.</w:t>
            </w:r>
          </w:p>
          <w:p w14:paraId="17C9C912" w14:textId="77777777" w:rsidR="00A002A3" w:rsidRPr="00A002A3" w:rsidRDefault="00A002A3" w:rsidP="000E0F1B">
            <w:pPr>
              <w:pStyle w:val="Prrafodelista"/>
              <w:numPr>
                <w:ilvl w:val="0"/>
                <w:numId w:val="34"/>
              </w:numPr>
              <w:spacing w:after="0" w:line="264" w:lineRule="auto"/>
              <w:ind w:left="319" w:hanging="319"/>
              <w:jc w:val="both"/>
              <w:rPr>
                <w:rFonts w:ascii="Geomanist" w:hAnsi="Geomanist"/>
                <w:sz w:val="16"/>
                <w:szCs w:val="16"/>
              </w:rPr>
            </w:pPr>
            <w:r w:rsidRPr="00A002A3">
              <w:rPr>
                <w:rFonts w:ascii="Geomanist" w:hAnsi="Geomanist"/>
                <w:sz w:val="16"/>
                <w:szCs w:val="16"/>
              </w:rPr>
              <w:t>Si el documento no es legible.</w:t>
            </w:r>
          </w:p>
        </w:tc>
        <w:tc>
          <w:tcPr>
            <w:tcW w:w="1044" w:type="dxa"/>
            <w:tcBorders>
              <w:top w:val="single" w:sz="4" w:space="0" w:color="auto"/>
              <w:left w:val="single" w:sz="4" w:space="0" w:color="auto"/>
              <w:right w:val="single" w:sz="4" w:space="0" w:color="auto"/>
            </w:tcBorders>
            <w:shd w:val="clear" w:color="auto" w:fill="auto"/>
            <w:vAlign w:val="center"/>
          </w:tcPr>
          <w:p w14:paraId="33336DF0" w14:textId="04DFB7AD" w:rsidR="00A002A3" w:rsidRPr="00A002A3" w:rsidRDefault="00A002A3" w:rsidP="000E0F1B">
            <w:pPr>
              <w:spacing w:line="264" w:lineRule="auto"/>
              <w:jc w:val="center"/>
              <w:rPr>
                <w:rFonts w:ascii="Geomanist" w:hAnsi="Geomanist"/>
                <w:sz w:val="16"/>
                <w:szCs w:val="16"/>
              </w:rPr>
            </w:pPr>
          </w:p>
        </w:tc>
      </w:tr>
    </w:tbl>
    <w:p w14:paraId="37EBA8C0" w14:textId="77777777" w:rsidR="00A002A3" w:rsidRPr="00A002A3" w:rsidRDefault="00A002A3" w:rsidP="00A002A3">
      <w:pPr>
        <w:spacing w:line="276" w:lineRule="auto"/>
        <w:rPr>
          <w:rFonts w:ascii="Geomanist" w:hAnsi="Geomanist"/>
          <w:b/>
          <w:bCs/>
          <w:sz w:val="22"/>
          <w:szCs w:val="22"/>
        </w:rPr>
      </w:pPr>
    </w:p>
    <w:p w14:paraId="66B5AA96" w14:textId="77777777" w:rsidR="00A002A3" w:rsidRPr="00A002A3" w:rsidRDefault="00A002A3" w:rsidP="00A002A3">
      <w:pPr>
        <w:spacing w:line="264" w:lineRule="auto"/>
        <w:jc w:val="both"/>
        <w:rPr>
          <w:rFonts w:ascii="Geomanist" w:hAnsi="Geomanist"/>
          <w:b/>
          <w:bCs/>
          <w:sz w:val="22"/>
          <w:szCs w:val="22"/>
        </w:rPr>
      </w:pPr>
      <w:r w:rsidRPr="00A002A3">
        <w:rPr>
          <w:rFonts w:ascii="Geomanist" w:hAnsi="Geomanist"/>
          <w:b/>
          <w:bCs/>
          <w:sz w:val="22"/>
          <w:szCs w:val="22"/>
        </w:rPr>
        <w:t>A.5 Participación de MIPYMES que produzcan bienes con innovación tecnológica relacionados directamente con la prestación del servicio</w:t>
      </w:r>
    </w:p>
    <w:p w14:paraId="625E185A" w14:textId="77777777" w:rsidR="00A002A3" w:rsidRPr="00A002A3" w:rsidRDefault="00A002A3" w:rsidP="00A002A3">
      <w:pPr>
        <w:spacing w:line="264" w:lineRule="auto"/>
        <w:jc w:val="both"/>
        <w:rPr>
          <w:rFonts w:ascii="Geomanist" w:hAnsi="Geomanist"/>
          <w:b/>
          <w:bCs/>
          <w:sz w:val="22"/>
          <w:szCs w:val="22"/>
        </w:rPr>
      </w:pPr>
    </w:p>
    <w:p w14:paraId="4ED9290F" w14:textId="204DE286"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7C0901A8" w14:textId="77777777" w:rsidR="00A002A3" w:rsidRPr="00A002A3" w:rsidRDefault="00A002A3" w:rsidP="00A002A3">
      <w:pPr>
        <w:spacing w:line="264" w:lineRule="auto"/>
        <w:jc w:val="both"/>
        <w:rPr>
          <w:rFonts w:ascii="Geomanist" w:hAnsi="Geomanist"/>
          <w:bCs/>
          <w:sz w:val="16"/>
          <w:szCs w:val="16"/>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038"/>
        <w:gridCol w:w="940"/>
      </w:tblGrid>
      <w:tr w:rsidR="00A002A3" w:rsidRPr="00A002A3" w14:paraId="6C6EFC0A" w14:textId="77777777" w:rsidTr="000E0F1B">
        <w:trPr>
          <w:trHeight w:val="174"/>
          <w:jc w:val="center"/>
        </w:trPr>
        <w:tc>
          <w:tcPr>
            <w:tcW w:w="5807" w:type="dxa"/>
            <w:vMerge w:val="restart"/>
            <w:shd w:val="pct20" w:color="auto" w:fill="FFFFFF"/>
            <w:vAlign w:val="center"/>
          </w:tcPr>
          <w:p w14:paraId="009188BD"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 y documento que deberán presentar los Licitantes</w:t>
            </w:r>
          </w:p>
        </w:tc>
        <w:tc>
          <w:tcPr>
            <w:tcW w:w="3978" w:type="dxa"/>
            <w:gridSpan w:val="2"/>
            <w:shd w:val="pct20" w:color="auto" w:fill="FFFFFF"/>
            <w:vAlign w:val="center"/>
          </w:tcPr>
          <w:p w14:paraId="6A377421"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1B792A9A" w14:textId="77777777" w:rsidTr="000E0F1B">
        <w:trPr>
          <w:trHeight w:val="262"/>
          <w:jc w:val="center"/>
        </w:trPr>
        <w:tc>
          <w:tcPr>
            <w:tcW w:w="5807" w:type="dxa"/>
            <w:vMerge/>
            <w:shd w:val="pct20" w:color="auto" w:fill="FFFFFF"/>
            <w:vAlign w:val="center"/>
          </w:tcPr>
          <w:p w14:paraId="78C80011" w14:textId="77777777" w:rsidR="00A002A3" w:rsidRPr="00A002A3" w:rsidRDefault="00A002A3" w:rsidP="000E0F1B">
            <w:pPr>
              <w:spacing w:line="264" w:lineRule="auto"/>
              <w:rPr>
                <w:rFonts w:ascii="Geomanist" w:hAnsi="Geomanist"/>
                <w:sz w:val="16"/>
                <w:szCs w:val="16"/>
              </w:rPr>
            </w:pPr>
          </w:p>
        </w:tc>
        <w:tc>
          <w:tcPr>
            <w:tcW w:w="3038" w:type="dxa"/>
            <w:shd w:val="pct20" w:color="auto" w:fill="FFFFFF"/>
            <w:vAlign w:val="center"/>
          </w:tcPr>
          <w:p w14:paraId="2BB796DF"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940" w:type="dxa"/>
            <w:shd w:val="pct20" w:color="auto" w:fill="FFFFFF"/>
            <w:vAlign w:val="center"/>
          </w:tcPr>
          <w:p w14:paraId="3D23A4E1"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49B46B08" w14:textId="77777777" w:rsidTr="000E0F1B">
        <w:trPr>
          <w:trHeight w:val="408"/>
          <w:jc w:val="center"/>
        </w:trPr>
        <w:tc>
          <w:tcPr>
            <w:tcW w:w="5807" w:type="dxa"/>
            <w:tcBorders>
              <w:top w:val="single" w:sz="4" w:space="0" w:color="auto"/>
              <w:left w:val="single" w:sz="4" w:space="0" w:color="auto"/>
              <w:right w:val="single" w:sz="4" w:space="0" w:color="auto"/>
            </w:tcBorders>
            <w:shd w:val="clear" w:color="auto" w:fill="FFFFFF"/>
          </w:tcPr>
          <w:p w14:paraId="126407C7"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presentar d</w:t>
            </w:r>
            <w:r w:rsidRPr="00A002A3">
              <w:rPr>
                <w:rFonts w:ascii="Geomanist" w:hAnsi="Geomanist" w:cs="Arial"/>
                <w:sz w:val="16"/>
                <w:szCs w:val="16"/>
              </w:rPr>
              <w:t xml:space="preserve">ocumento digitalizado de la </w:t>
            </w:r>
            <w:r w:rsidRPr="00A002A3">
              <w:rPr>
                <w:rFonts w:ascii="Geomanist" w:hAnsi="Geomanist"/>
                <w:sz w:val="16"/>
                <w:szCs w:val="16"/>
              </w:rPr>
              <w:t xml:space="preserve">constancia emitida por el IMPI por haber producido los bienes que se utilizarán en la prestación del servicio objeto de la presente licitación, la cual no podrá tener una vigencia mayor a cinco años. De no encontrarse el licitante en el presente caso, no será necesario entregar carta o documento alguno. </w:t>
            </w:r>
          </w:p>
        </w:tc>
        <w:tc>
          <w:tcPr>
            <w:tcW w:w="3038" w:type="dxa"/>
            <w:tcBorders>
              <w:top w:val="single" w:sz="4" w:space="0" w:color="auto"/>
              <w:left w:val="single" w:sz="4" w:space="0" w:color="auto"/>
              <w:right w:val="single" w:sz="4" w:space="0" w:color="auto"/>
            </w:tcBorders>
            <w:shd w:val="clear" w:color="auto" w:fill="auto"/>
          </w:tcPr>
          <w:p w14:paraId="228B08C1"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otorgarán todos los puntos a los solicitantes que acrediten la constancia correspondiente emitida por el IMPI, la cual no podrá tener una vigencia mayor a cinco años.</w:t>
            </w:r>
          </w:p>
          <w:p w14:paraId="4ADB9513" w14:textId="77777777" w:rsidR="00A002A3" w:rsidRPr="00A002A3" w:rsidRDefault="00A002A3" w:rsidP="000E0F1B">
            <w:pPr>
              <w:spacing w:line="264" w:lineRule="auto"/>
              <w:rPr>
                <w:rFonts w:ascii="Geomanist" w:hAnsi="Geomanist"/>
                <w:sz w:val="16"/>
                <w:szCs w:val="16"/>
              </w:rPr>
            </w:pPr>
          </w:p>
          <w:p w14:paraId="64F2E63F"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lastRenderedPageBreak/>
              <w:t>Se calificará con 0 (cero) puntos cuando el licitante:</w:t>
            </w:r>
          </w:p>
          <w:p w14:paraId="5577F1C0" w14:textId="77777777" w:rsidR="00A002A3" w:rsidRPr="00A002A3" w:rsidRDefault="00A002A3" w:rsidP="000E0F1B">
            <w:pPr>
              <w:pStyle w:val="Prrafodelista"/>
              <w:numPr>
                <w:ilvl w:val="0"/>
                <w:numId w:val="28"/>
              </w:numPr>
              <w:spacing w:line="264" w:lineRule="auto"/>
              <w:ind w:left="259" w:hanging="259"/>
              <w:jc w:val="both"/>
              <w:rPr>
                <w:rFonts w:ascii="Geomanist" w:hAnsi="Geomanist"/>
                <w:sz w:val="16"/>
                <w:szCs w:val="16"/>
              </w:rPr>
            </w:pPr>
            <w:r w:rsidRPr="00A002A3">
              <w:rPr>
                <w:rFonts w:ascii="Geomanist" w:hAnsi="Geomanist"/>
                <w:sz w:val="16"/>
                <w:szCs w:val="16"/>
              </w:rPr>
              <w:t>No presente la documentación solicitada.</w:t>
            </w:r>
          </w:p>
          <w:p w14:paraId="75823E0B" w14:textId="77777777" w:rsidR="00A002A3" w:rsidRPr="00A002A3" w:rsidRDefault="00A002A3" w:rsidP="000E0F1B">
            <w:pPr>
              <w:pStyle w:val="Prrafodelista"/>
              <w:numPr>
                <w:ilvl w:val="0"/>
                <w:numId w:val="28"/>
              </w:numPr>
              <w:spacing w:after="0" w:line="264" w:lineRule="auto"/>
              <w:ind w:left="259" w:hanging="259"/>
              <w:jc w:val="both"/>
              <w:rPr>
                <w:rFonts w:ascii="Geomanist" w:hAnsi="Geomanist"/>
                <w:sz w:val="16"/>
                <w:szCs w:val="16"/>
              </w:rPr>
            </w:pPr>
            <w:r w:rsidRPr="00A002A3">
              <w:rPr>
                <w:rFonts w:ascii="Geomanist" w:hAnsi="Geomanist"/>
                <w:sz w:val="16"/>
                <w:szCs w:val="16"/>
              </w:rPr>
              <w:t>Si el documento no es legible.</w:t>
            </w:r>
          </w:p>
        </w:tc>
        <w:tc>
          <w:tcPr>
            <w:tcW w:w="940" w:type="dxa"/>
            <w:tcBorders>
              <w:top w:val="single" w:sz="4" w:space="0" w:color="auto"/>
              <w:left w:val="single" w:sz="4" w:space="0" w:color="auto"/>
              <w:right w:val="single" w:sz="4" w:space="0" w:color="auto"/>
            </w:tcBorders>
            <w:shd w:val="clear" w:color="auto" w:fill="auto"/>
            <w:vAlign w:val="center"/>
          </w:tcPr>
          <w:p w14:paraId="20933066" w14:textId="57799849" w:rsidR="00A002A3" w:rsidRPr="00A002A3" w:rsidRDefault="00A002A3" w:rsidP="000E0F1B">
            <w:pPr>
              <w:spacing w:line="264" w:lineRule="auto"/>
              <w:jc w:val="center"/>
              <w:rPr>
                <w:rFonts w:ascii="Geomanist" w:hAnsi="Geomanist"/>
                <w:sz w:val="16"/>
                <w:szCs w:val="16"/>
              </w:rPr>
            </w:pPr>
          </w:p>
        </w:tc>
      </w:tr>
    </w:tbl>
    <w:p w14:paraId="297AF1AB" w14:textId="77777777" w:rsidR="00A002A3" w:rsidRPr="00A002A3" w:rsidRDefault="00A002A3" w:rsidP="00A002A3">
      <w:pPr>
        <w:spacing w:line="264" w:lineRule="auto"/>
        <w:rPr>
          <w:rFonts w:ascii="Geomanist" w:hAnsi="Geomanist"/>
          <w:bCs/>
          <w:sz w:val="22"/>
          <w:szCs w:val="22"/>
        </w:rPr>
      </w:pPr>
    </w:p>
    <w:p w14:paraId="4D9F5633"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RUBRO B. EXPERIENCIA Y ESPECIALIDAD DEL LICITANTE</w:t>
      </w:r>
    </w:p>
    <w:p w14:paraId="74BACE59" w14:textId="77777777" w:rsidR="00A002A3" w:rsidRPr="00A002A3" w:rsidRDefault="00A002A3" w:rsidP="00A002A3">
      <w:pPr>
        <w:spacing w:line="264" w:lineRule="auto"/>
        <w:rPr>
          <w:rFonts w:ascii="Geomanist" w:hAnsi="Geomanist"/>
          <w:bCs/>
          <w:sz w:val="22"/>
          <w:szCs w:val="22"/>
        </w:rPr>
      </w:pPr>
    </w:p>
    <w:p w14:paraId="3D8B14C8" w14:textId="6ED40055" w:rsidR="00A002A3" w:rsidRPr="00A002A3" w:rsidRDefault="00A002A3" w:rsidP="00A002A3">
      <w:pPr>
        <w:spacing w:line="264" w:lineRule="auto"/>
        <w:rPr>
          <w:rFonts w:ascii="Geomanist" w:hAnsi="Geomanist"/>
          <w:b/>
          <w:sz w:val="22"/>
          <w:szCs w:val="22"/>
        </w:rPr>
      </w:pPr>
      <w:r w:rsidRPr="00A002A3">
        <w:rPr>
          <w:rFonts w:ascii="Geomanist" w:hAnsi="Geomanist"/>
          <w:b/>
          <w:sz w:val="22"/>
          <w:szCs w:val="22"/>
        </w:rPr>
        <w:t>EN ESTE RUBRO SE OTORGARÁN UN MÁXIMO DE PUNTOS</w:t>
      </w:r>
    </w:p>
    <w:p w14:paraId="1BA91E97" w14:textId="77777777" w:rsidR="00A002A3" w:rsidRPr="00A002A3" w:rsidRDefault="00A002A3" w:rsidP="00A002A3">
      <w:pPr>
        <w:spacing w:line="264" w:lineRule="auto"/>
        <w:rPr>
          <w:rFonts w:ascii="Geomanist" w:hAnsi="Geomanist"/>
          <w:bCs/>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93"/>
        <w:gridCol w:w="4819"/>
        <w:gridCol w:w="993"/>
      </w:tblGrid>
      <w:tr w:rsidR="00A002A3" w:rsidRPr="00A002A3" w14:paraId="00A7A13D" w14:textId="77777777" w:rsidTr="000E0F1B">
        <w:trPr>
          <w:tblHeader/>
        </w:trPr>
        <w:tc>
          <w:tcPr>
            <w:tcW w:w="1560" w:type="dxa"/>
            <w:vMerge w:val="restart"/>
            <w:tcBorders>
              <w:top w:val="single" w:sz="4" w:space="0" w:color="auto"/>
              <w:left w:val="single" w:sz="4" w:space="0" w:color="auto"/>
              <w:right w:val="single" w:sz="4" w:space="0" w:color="auto"/>
            </w:tcBorders>
            <w:shd w:val="pct20" w:color="auto" w:fill="FFFFFF" w:themeFill="background1"/>
          </w:tcPr>
          <w:p w14:paraId="420749D7"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Aspectos que deben acreditar los licitantes</w:t>
            </w:r>
          </w:p>
        </w:tc>
        <w:tc>
          <w:tcPr>
            <w:tcW w:w="2693" w:type="dxa"/>
            <w:vMerge w:val="restart"/>
            <w:tcBorders>
              <w:top w:val="single" w:sz="4" w:space="0" w:color="auto"/>
              <w:left w:val="single" w:sz="4" w:space="0" w:color="auto"/>
              <w:right w:val="single" w:sz="4" w:space="0" w:color="auto"/>
            </w:tcBorders>
            <w:shd w:val="pct20" w:color="auto" w:fill="FFFFFF" w:themeFill="background1"/>
          </w:tcPr>
          <w:p w14:paraId="2CA8A5C8"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Requisitos y documentos que deben presentar los licitantes</w:t>
            </w:r>
          </w:p>
        </w:tc>
        <w:tc>
          <w:tcPr>
            <w:tcW w:w="5812" w:type="dxa"/>
            <w:gridSpan w:val="2"/>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5CECB9FA"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3B8E454E" w14:textId="77777777" w:rsidTr="000E0F1B">
        <w:trPr>
          <w:tblHeader/>
        </w:trPr>
        <w:tc>
          <w:tcPr>
            <w:tcW w:w="1560" w:type="dxa"/>
            <w:vMerge/>
            <w:tcBorders>
              <w:left w:val="single" w:sz="4" w:space="0" w:color="auto"/>
              <w:bottom w:val="single" w:sz="4" w:space="0" w:color="auto"/>
              <w:right w:val="single" w:sz="4" w:space="0" w:color="auto"/>
            </w:tcBorders>
            <w:shd w:val="pct20" w:color="auto" w:fill="FFFFFF" w:themeFill="background1"/>
          </w:tcPr>
          <w:p w14:paraId="39E1467A" w14:textId="77777777" w:rsidR="00A002A3" w:rsidRPr="00A002A3" w:rsidRDefault="00A002A3" w:rsidP="000E0F1B">
            <w:pPr>
              <w:spacing w:line="264" w:lineRule="auto"/>
              <w:rPr>
                <w:rFonts w:ascii="Geomanist" w:hAnsi="Geomanist"/>
                <w:b/>
                <w:sz w:val="16"/>
                <w:szCs w:val="16"/>
              </w:rPr>
            </w:pPr>
          </w:p>
        </w:tc>
        <w:tc>
          <w:tcPr>
            <w:tcW w:w="2693" w:type="dxa"/>
            <w:vMerge/>
            <w:tcBorders>
              <w:left w:val="single" w:sz="4" w:space="0" w:color="auto"/>
              <w:bottom w:val="single" w:sz="4" w:space="0" w:color="auto"/>
              <w:right w:val="single" w:sz="4" w:space="0" w:color="auto"/>
            </w:tcBorders>
            <w:shd w:val="pct20" w:color="auto" w:fill="FFFFFF" w:themeFill="background1"/>
          </w:tcPr>
          <w:p w14:paraId="12597B55" w14:textId="77777777" w:rsidR="00A002A3" w:rsidRPr="00A002A3" w:rsidRDefault="00A002A3" w:rsidP="000E0F1B">
            <w:pPr>
              <w:spacing w:line="264" w:lineRule="auto"/>
              <w:rPr>
                <w:rFonts w:ascii="Geomanist" w:hAnsi="Geomanist"/>
                <w:b/>
                <w:sz w:val="16"/>
                <w:szCs w:val="16"/>
              </w:rPr>
            </w:pPr>
          </w:p>
        </w:tc>
        <w:tc>
          <w:tcPr>
            <w:tcW w:w="4819"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0DDD35FD"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993"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7A6CD0AC"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52C2B681" w14:textId="77777777" w:rsidTr="000E0F1B">
        <w:trPr>
          <w:trHeight w:val="853"/>
        </w:trPr>
        <w:tc>
          <w:tcPr>
            <w:tcW w:w="1560" w:type="dxa"/>
            <w:tcBorders>
              <w:left w:val="single" w:sz="4" w:space="0" w:color="auto"/>
              <w:right w:val="single" w:sz="4" w:space="0" w:color="auto"/>
            </w:tcBorders>
            <w:shd w:val="clear" w:color="auto" w:fill="FFFFFF" w:themeFill="background1"/>
          </w:tcPr>
          <w:p w14:paraId="5C058DB0" w14:textId="77777777" w:rsidR="00A002A3" w:rsidRPr="00A002A3" w:rsidRDefault="00A002A3" w:rsidP="000E0F1B">
            <w:pPr>
              <w:pStyle w:val="Prrafodelista"/>
              <w:numPr>
                <w:ilvl w:val="0"/>
                <w:numId w:val="30"/>
              </w:numPr>
              <w:spacing w:line="264" w:lineRule="auto"/>
              <w:rPr>
                <w:rFonts w:ascii="Geomanist" w:hAnsi="Geomanist"/>
                <w:sz w:val="16"/>
                <w:szCs w:val="16"/>
                <w:lang w:val="es-ES"/>
              </w:rPr>
            </w:pPr>
            <w:r w:rsidRPr="00A002A3">
              <w:rPr>
                <w:rFonts w:ascii="Geomanist" w:hAnsi="Geomanist"/>
                <w:sz w:val="16"/>
                <w:szCs w:val="16"/>
                <w:lang w:val="es-ES"/>
              </w:rPr>
              <w:t>Experiencia del licitante.</w:t>
            </w:r>
          </w:p>
        </w:tc>
        <w:tc>
          <w:tcPr>
            <w:tcW w:w="2693" w:type="dxa"/>
            <w:tcBorders>
              <w:left w:val="single" w:sz="4" w:space="0" w:color="auto"/>
              <w:right w:val="single" w:sz="4" w:space="0" w:color="auto"/>
            </w:tcBorders>
            <w:shd w:val="clear" w:color="auto" w:fill="FFFFFF" w:themeFill="background1"/>
          </w:tcPr>
          <w:p w14:paraId="5C19764C"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el licitante opte por participar, deberá acreditar como mínimo 1 año de experiencia.</w:t>
            </w:r>
          </w:p>
          <w:p w14:paraId="57DC27E3" w14:textId="77777777" w:rsidR="00A002A3" w:rsidRPr="00A002A3" w:rsidRDefault="00A002A3" w:rsidP="000E0F1B">
            <w:pPr>
              <w:spacing w:line="264" w:lineRule="auto"/>
              <w:jc w:val="both"/>
              <w:rPr>
                <w:rFonts w:ascii="Geomanist" w:hAnsi="Geomanist"/>
                <w:sz w:val="16"/>
                <w:szCs w:val="16"/>
              </w:rPr>
            </w:pPr>
          </w:p>
          <w:p w14:paraId="33F306FB"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 xml:space="preserve">Para acreditar la experiencia de las empresas se deberá </w:t>
            </w:r>
            <w:proofErr w:type="spellStart"/>
            <w:r w:rsidRPr="00A002A3">
              <w:rPr>
                <w:rFonts w:ascii="Geomanist" w:hAnsi="Geomanist"/>
                <w:sz w:val="16"/>
                <w:szCs w:val="16"/>
              </w:rPr>
              <w:t>requisitar</w:t>
            </w:r>
            <w:proofErr w:type="spellEnd"/>
            <w:r w:rsidRPr="00A002A3">
              <w:rPr>
                <w:rFonts w:ascii="Geomanist" w:hAnsi="Geomanist"/>
                <w:sz w:val="16"/>
                <w:szCs w:val="16"/>
              </w:rPr>
              <w:t xml:space="preserve"> el formulario “</w:t>
            </w:r>
            <w:proofErr w:type="spellStart"/>
            <w:r w:rsidRPr="00A002A3">
              <w:rPr>
                <w:rFonts w:ascii="Geomanist" w:hAnsi="Geomanist"/>
                <w:sz w:val="16"/>
                <w:szCs w:val="16"/>
              </w:rPr>
              <w:t>Ced_Exp</w:t>
            </w:r>
            <w:proofErr w:type="spellEnd"/>
            <w:r w:rsidRPr="00A002A3">
              <w:rPr>
                <w:rFonts w:ascii="Geomanist" w:hAnsi="Geomanist"/>
                <w:sz w:val="16"/>
                <w:szCs w:val="16"/>
              </w:rPr>
              <w:t xml:space="preserve">” del archivo de Excel que corresponda a la partida que el licitante opte por participar. Asimismo, se deberá presentar de forma digitalizada el </w:t>
            </w:r>
            <w:proofErr w:type="spellStart"/>
            <w:r w:rsidRPr="00A002A3">
              <w:rPr>
                <w:rFonts w:ascii="Geomanist" w:hAnsi="Geomanist"/>
                <w:sz w:val="16"/>
                <w:szCs w:val="16"/>
              </w:rPr>
              <w:t>curriculum</w:t>
            </w:r>
            <w:proofErr w:type="spellEnd"/>
            <w:r w:rsidRPr="00A002A3">
              <w:rPr>
                <w:rFonts w:ascii="Geomanist" w:hAnsi="Geomanist"/>
                <w:sz w:val="16"/>
                <w:szCs w:val="16"/>
              </w:rPr>
              <w:t xml:space="preserve"> vitae (CV) del LICITANTE considerando las especificaciones de la hoja “INSTRUCTIVO Partida 1” del archivo Formato propuesta técnica.</w:t>
            </w:r>
          </w:p>
          <w:p w14:paraId="0D5FAB05" w14:textId="77777777" w:rsidR="00A002A3" w:rsidRPr="00A002A3" w:rsidRDefault="00A002A3" w:rsidP="000E0F1B">
            <w:pPr>
              <w:spacing w:line="264" w:lineRule="auto"/>
              <w:jc w:val="both"/>
              <w:rPr>
                <w:rFonts w:ascii="Geomanist" w:hAnsi="Geomanist"/>
                <w:sz w:val="16"/>
                <w:szCs w:val="16"/>
              </w:rPr>
            </w:pPr>
          </w:p>
          <w:p w14:paraId="2A309E82" w14:textId="77777777" w:rsidR="00A002A3" w:rsidRPr="00A002A3" w:rsidRDefault="00A002A3" w:rsidP="000E0F1B">
            <w:pPr>
              <w:spacing w:line="264" w:lineRule="auto"/>
              <w:jc w:val="both"/>
              <w:rPr>
                <w:rFonts w:ascii="Geomanist" w:hAnsi="Geomanist"/>
                <w:sz w:val="16"/>
                <w:szCs w:val="16"/>
              </w:rPr>
            </w:pPr>
          </w:p>
          <w:p w14:paraId="263DA3D7" w14:textId="77777777" w:rsidR="00A002A3" w:rsidRPr="00A002A3" w:rsidRDefault="00A002A3" w:rsidP="000E0F1B">
            <w:pPr>
              <w:spacing w:line="264" w:lineRule="auto"/>
              <w:jc w:val="both"/>
              <w:rPr>
                <w:rFonts w:ascii="Geomanist" w:hAnsi="Geomanist"/>
                <w:sz w:val="16"/>
                <w:szCs w:val="16"/>
              </w:rPr>
            </w:pPr>
            <w:r w:rsidRPr="00A002A3">
              <w:rPr>
                <w:rFonts w:ascii="Geomanist" w:eastAsia="SimSun" w:hAnsi="Geomanist" w:cs="Arial"/>
                <w:sz w:val="16"/>
                <w:szCs w:val="16"/>
              </w:rPr>
              <w:t xml:space="preserve">Además, para cada proyecto que se relacione en el formulario </w:t>
            </w:r>
            <w:r w:rsidRPr="00A002A3">
              <w:rPr>
                <w:rFonts w:ascii="Geomanist" w:hAnsi="Geomanist" w:cs="Arial"/>
                <w:sz w:val="16"/>
                <w:szCs w:val="16"/>
              </w:rPr>
              <w:t>“</w:t>
            </w:r>
            <w:proofErr w:type="spellStart"/>
            <w:r w:rsidRPr="00A002A3">
              <w:rPr>
                <w:rFonts w:ascii="Geomanist" w:hAnsi="Geomanist" w:cs="Arial"/>
                <w:sz w:val="16"/>
                <w:szCs w:val="16"/>
              </w:rPr>
              <w:t>Ced_Exp</w:t>
            </w:r>
            <w:proofErr w:type="spellEnd"/>
            <w:r w:rsidRPr="00A002A3">
              <w:rPr>
                <w:rFonts w:ascii="Geomanist" w:hAnsi="Geomanist" w:cs="Arial"/>
                <w:sz w:val="16"/>
                <w:szCs w:val="16"/>
              </w:rPr>
              <w:t xml:space="preserve">” </w:t>
            </w:r>
            <w:r w:rsidRPr="00A002A3">
              <w:rPr>
                <w:rFonts w:ascii="Geomanist" w:eastAsia="SimSun" w:hAnsi="Geomanist" w:cs="Arial"/>
                <w:sz w:val="16"/>
                <w:szCs w:val="16"/>
              </w:rPr>
              <w:t>se deberá presentar de forma digitalizada la carátula del contrato de prestación de servicio y la hoja donde se establece la vigencia del contrato.</w:t>
            </w:r>
          </w:p>
        </w:tc>
        <w:tc>
          <w:tcPr>
            <w:tcW w:w="4819" w:type="dxa"/>
            <w:tcBorders>
              <w:left w:val="single" w:sz="4" w:space="0" w:color="auto"/>
            </w:tcBorders>
            <w:shd w:val="clear" w:color="auto" w:fill="FFFFFF" w:themeFill="background1"/>
          </w:tcPr>
          <w:p w14:paraId="25C334F1"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 el máximo de puntos al licitante que obtenga el mayor puntaje conforme a lo siguiente:</w:t>
            </w:r>
          </w:p>
          <w:p w14:paraId="4CD2C01E" w14:textId="77777777" w:rsidR="00A002A3" w:rsidRPr="00A002A3" w:rsidRDefault="00A002A3" w:rsidP="000E0F1B">
            <w:pPr>
              <w:spacing w:line="264" w:lineRule="auto"/>
              <w:jc w:val="both"/>
              <w:rPr>
                <w:rFonts w:ascii="Geomanist" w:hAnsi="Geomanist"/>
                <w:sz w:val="16"/>
                <w:szCs w:val="16"/>
              </w:rPr>
            </w:pPr>
          </w:p>
          <w:tbl>
            <w:tblPr>
              <w:tblW w:w="0" w:type="auto"/>
              <w:jc w:val="center"/>
              <w:tblCellMar>
                <w:left w:w="70" w:type="dxa"/>
                <w:right w:w="70" w:type="dxa"/>
              </w:tblCellMar>
              <w:tblLook w:val="04A0" w:firstRow="1" w:lastRow="0" w:firstColumn="1" w:lastColumn="0" w:noHBand="0" w:noVBand="1"/>
            </w:tblPr>
            <w:tblGrid>
              <w:gridCol w:w="2318"/>
              <w:gridCol w:w="892"/>
            </w:tblGrid>
            <w:tr w:rsidR="00A002A3" w:rsidRPr="00A002A3" w14:paraId="649B9ABF" w14:textId="77777777" w:rsidTr="000E0F1B">
              <w:trPr>
                <w:trHeight w:val="20"/>
                <w:jc w:val="center"/>
              </w:trPr>
              <w:tc>
                <w:tcPr>
                  <w:tcW w:w="2318" w:type="dxa"/>
                  <w:tcBorders>
                    <w:top w:val="single" w:sz="4" w:space="0" w:color="auto"/>
                    <w:left w:val="single" w:sz="4" w:space="0" w:color="auto"/>
                    <w:bottom w:val="single" w:sz="4" w:space="0" w:color="auto"/>
                    <w:right w:val="single" w:sz="6" w:space="0" w:color="000000"/>
                  </w:tcBorders>
                  <w:shd w:val="clear" w:color="auto" w:fill="DEC9A2"/>
                  <w:noWrap/>
                  <w:vAlign w:val="bottom"/>
                  <w:hideMark/>
                </w:tcPr>
                <w:p w14:paraId="4C210C13" w14:textId="77777777" w:rsidR="00A002A3" w:rsidRPr="00A002A3" w:rsidRDefault="00A002A3" w:rsidP="000E0F1B">
                  <w:pPr>
                    <w:spacing w:line="264" w:lineRule="auto"/>
                    <w:jc w:val="center"/>
                    <w:rPr>
                      <w:rFonts w:ascii="Geomanist" w:hAnsi="Geomanist"/>
                      <w:color w:val="000000"/>
                      <w:sz w:val="14"/>
                      <w:szCs w:val="14"/>
                      <w:lang w:eastAsia="es-MX"/>
                    </w:rPr>
                  </w:pPr>
                  <w:r w:rsidRPr="00A002A3">
                    <w:rPr>
                      <w:rFonts w:ascii="Geomanist" w:hAnsi="Geomanist"/>
                      <w:b/>
                      <w:color w:val="000000"/>
                      <w:sz w:val="14"/>
                      <w:szCs w:val="14"/>
                      <w:lang w:eastAsia="es-MX"/>
                    </w:rPr>
                    <w:t>Años de experiencia</w:t>
                  </w:r>
                </w:p>
              </w:tc>
              <w:tc>
                <w:tcPr>
                  <w:tcW w:w="892" w:type="dxa"/>
                  <w:tcBorders>
                    <w:top w:val="single" w:sz="4" w:space="0" w:color="auto"/>
                    <w:left w:val="single" w:sz="6" w:space="0" w:color="000000"/>
                    <w:bottom w:val="single" w:sz="4" w:space="0" w:color="auto"/>
                    <w:right w:val="single" w:sz="4" w:space="0" w:color="auto"/>
                  </w:tcBorders>
                  <w:shd w:val="clear" w:color="auto" w:fill="DEC9A2"/>
                  <w:noWrap/>
                  <w:vAlign w:val="center"/>
                  <w:hideMark/>
                </w:tcPr>
                <w:p w14:paraId="2AD91231"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b/>
                      <w:color w:val="000000"/>
                      <w:sz w:val="14"/>
                      <w:szCs w:val="14"/>
                      <w:lang w:eastAsia="es-MX"/>
                    </w:rPr>
                    <w:t>Puntos</w:t>
                  </w:r>
                </w:p>
              </w:tc>
            </w:tr>
            <w:tr w:rsidR="00A002A3" w:rsidRPr="00A002A3" w14:paraId="281E7CCA" w14:textId="77777777" w:rsidTr="001D27B0">
              <w:trPr>
                <w:cantSplit/>
                <w:trHeight w:val="20"/>
                <w:jc w:val="center"/>
              </w:trPr>
              <w:tc>
                <w:tcPr>
                  <w:tcW w:w="2318" w:type="dxa"/>
                  <w:tcBorders>
                    <w:top w:val="single" w:sz="4" w:space="0" w:color="auto"/>
                    <w:left w:val="single" w:sz="4" w:space="0" w:color="auto"/>
                    <w:bottom w:val="single" w:sz="6" w:space="0" w:color="000000"/>
                    <w:right w:val="single" w:sz="6" w:space="0" w:color="000000"/>
                  </w:tcBorders>
                  <w:shd w:val="clear" w:color="auto" w:fill="auto"/>
                  <w:noWrap/>
                  <w:hideMark/>
                </w:tcPr>
                <w:p w14:paraId="408C6D06" w14:textId="77777777" w:rsidR="00A002A3" w:rsidRPr="00A002A3" w:rsidRDefault="00A002A3" w:rsidP="000E0F1B">
                  <w:pPr>
                    <w:spacing w:line="264" w:lineRule="auto"/>
                    <w:ind w:right="-48"/>
                    <w:jc w:val="center"/>
                    <w:rPr>
                      <w:rFonts w:ascii="Geomanist" w:hAnsi="Geomanist"/>
                      <w:b/>
                      <w:color w:val="000000"/>
                      <w:sz w:val="14"/>
                      <w:szCs w:val="14"/>
                      <w:lang w:eastAsia="es-MX"/>
                    </w:rPr>
                  </w:pPr>
                  <w:r w:rsidRPr="00A002A3">
                    <w:rPr>
                      <w:rFonts w:ascii="Geomanist" w:hAnsi="Geomanist"/>
                      <w:sz w:val="14"/>
                      <w:szCs w:val="14"/>
                    </w:rPr>
                    <w:t>Más de 5</w:t>
                  </w:r>
                </w:p>
              </w:tc>
              <w:tc>
                <w:tcPr>
                  <w:tcW w:w="892" w:type="dxa"/>
                  <w:tcBorders>
                    <w:top w:val="single" w:sz="4" w:space="0" w:color="auto"/>
                    <w:left w:val="single" w:sz="6" w:space="0" w:color="000000"/>
                    <w:bottom w:val="single" w:sz="6" w:space="0" w:color="000000"/>
                    <w:right w:val="single" w:sz="4" w:space="0" w:color="auto"/>
                  </w:tcBorders>
                  <w:shd w:val="clear" w:color="auto" w:fill="auto"/>
                  <w:noWrap/>
                  <w:vAlign w:val="center"/>
                </w:tcPr>
                <w:p w14:paraId="663F5EA3" w14:textId="561DB896"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231C1775" w14:textId="77777777" w:rsidTr="001D27B0">
              <w:trPr>
                <w:cantSplit/>
                <w:trHeight w:val="20"/>
                <w:jc w:val="center"/>
              </w:trPr>
              <w:tc>
                <w:tcPr>
                  <w:tcW w:w="2318" w:type="dxa"/>
                  <w:tcBorders>
                    <w:top w:val="single" w:sz="6" w:space="0" w:color="000000"/>
                    <w:left w:val="single" w:sz="4" w:space="0" w:color="auto"/>
                    <w:bottom w:val="single" w:sz="6" w:space="0" w:color="000000"/>
                    <w:right w:val="single" w:sz="6" w:space="0" w:color="000000"/>
                  </w:tcBorders>
                  <w:shd w:val="clear" w:color="auto" w:fill="auto"/>
                  <w:noWrap/>
                  <w:hideMark/>
                </w:tcPr>
                <w:p w14:paraId="34A6289A"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Mas de 4 y hasta 5</w:t>
                  </w:r>
                </w:p>
              </w:tc>
              <w:tc>
                <w:tcPr>
                  <w:tcW w:w="892"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65705FE7" w14:textId="4D3F2822"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16B2AF0D" w14:textId="77777777" w:rsidTr="000E0F1B">
              <w:trPr>
                <w:cantSplit/>
                <w:trHeight w:val="20"/>
                <w:jc w:val="center"/>
              </w:trPr>
              <w:tc>
                <w:tcPr>
                  <w:tcW w:w="2318" w:type="dxa"/>
                  <w:tcBorders>
                    <w:top w:val="single" w:sz="6" w:space="0" w:color="000000"/>
                    <w:left w:val="single" w:sz="4" w:space="0" w:color="auto"/>
                    <w:bottom w:val="single" w:sz="6" w:space="0" w:color="000000"/>
                    <w:right w:val="single" w:sz="6" w:space="0" w:color="000000"/>
                  </w:tcBorders>
                  <w:shd w:val="clear" w:color="auto" w:fill="auto"/>
                  <w:noWrap/>
                </w:tcPr>
                <w:p w14:paraId="07BCA49F"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Más de 3 y hasta 4</w:t>
                  </w:r>
                </w:p>
              </w:tc>
              <w:tc>
                <w:tcPr>
                  <w:tcW w:w="892"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6B041551" w14:textId="0AF391CC"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46680A3D" w14:textId="77777777" w:rsidTr="001D27B0">
              <w:trPr>
                <w:cantSplit/>
                <w:trHeight w:val="20"/>
                <w:jc w:val="center"/>
              </w:trPr>
              <w:tc>
                <w:tcPr>
                  <w:tcW w:w="2318" w:type="dxa"/>
                  <w:tcBorders>
                    <w:top w:val="single" w:sz="6" w:space="0" w:color="000000"/>
                    <w:left w:val="single" w:sz="4" w:space="0" w:color="auto"/>
                    <w:bottom w:val="single" w:sz="6" w:space="0" w:color="000000"/>
                    <w:right w:val="single" w:sz="6" w:space="0" w:color="000000"/>
                  </w:tcBorders>
                  <w:shd w:val="clear" w:color="auto" w:fill="auto"/>
                  <w:noWrap/>
                  <w:hideMark/>
                </w:tcPr>
                <w:p w14:paraId="5FF24B7B"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Más de 2 y hasta3</w:t>
                  </w:r>
                </w:p>
              </w:tc>
              <w:tc>
                <w:tcPr>
                  <w:tcW w:w="892"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6D468BA4" w14:textId="3D2CF2BC"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56048C48" w14:textId="77777777" w:rsidTr="001D27B0">
              <w:trPr>
                <w:cantSplit/>
                <w:trHeight w:val="20"/>
                <w:jc w:val="center"/>
              </w:trPr>
              <w:tc>
                <w:tcPr>
                  <w:tcW w:w="2318" w:type="dxa"/>
                  <w:tcBorders>
                    <w:top w:val="single" w:sz="6" w:space="0" w:color="000000"/>
                    <w:left w:val="single" w:sz="4" w:space="0" w:color="auto"/>
                    <w:bottom w:val="single" w:sz="4" w:space="0" w:color="auto"/>
                    <w:right w:val="single" w:sz="6" w:space="0" w:color="000000"/>
                  </w:tcBorders>
                  <w:shd w:val="clear" w:color="auto" w:fill="auto"/>
                  <w:noWrap/>
                  <w:hideMark/>
                </w:tcPr>
                <w:p w14:paraId="205DA326"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De 1 y hasta 2</w:t>
                  </w:r>
                </w:p>
              </w:tc>
              <w:tc>
                <w:tcPr>
                  <w:tcW w:w="892" w:type="dxa"/>
                  <w:tcBorders>
                    <w:top w:val="single" w:sz="6" w:space="0" w:color="000000"/>
                    <w:left w:val="single" w:sz="6" w:space="0" w:color="000000"/>
                    <w:bottom w:val="single" w:sz="4" w:space="0" w:color="auto"/>
                    <w:right w:val="single" w:sz="4" w:space="0" w:color="auto"/>
                  </w:tcBorders>
                  <w:shd w:val="clear" w:color="auto" w:fill="auto"/>
                  <w:noWrap/>
                  <w:vAlign w:val="center"/>
                </w:tcPr>
                <w:p w14:paraId="4348AC3E" w14:textId="0068F5E9" w:rsidR="00A002A3" w:rsidRPr="00A002A3" w:rsidRDefault="00A002A3" w:rsidP="000E0F1B">
                  <w:pPr>
                    <w:spacing w:line="264" w:lineRule="auto"/>
                    <w:jc w:val="center"/>
                    <w:rPr>
                      <w:rFonts w:ascii="Geomanist" w:hAnsi="Geomanist"/>
                      <w:color w:val="000000"/>
                      <w:sz w:val="14"/>
                      <w:szCs w:val="14"/>
                      <w:lang w:eastAsia="es-MX"/>
                    </w:rPr>
                  </w:pPr>
                </w:p>
              </w:tc>
            </w:tr>
          </w:tbl>
          <w:p w14:paraId="0786841F" w14:textId="77777777" w:rsidR="00A002A3" w:rsidRPr="00A002A3" w:rsidRDefault="00A002A3" w:rsidP="000E0F1B">
            <w:pPr>
              <w:spacing w:line="264" w:lineRule="auto"/>
              <w:ind w:left="755" w:right="716"/>
              <w:jc w:val="both"/>
              <w:rPr>
                <w:rFonts w:ascii="Geomanist" w:hAnsi="Geomanist"/>
                <w:sz w:val="14"/>
                <w:szCs w:val="14"/>
              </w:rPr>
            </w:pPr>
            <w:r w:rsidRPr="00A002A3">
              <w:rPr>
                <w:rFonts w:ascii="Geomanist" w:hAnsi="Geomanist"/>
                <w:sz w:val="14"/>
                <w:szCs w:val="14"/>
              </w:rPr>
              <w:t xml:space="preserve">Nota: Para la evaluación de este punto se podrán incluir los contratos que haya celebrado la empresa independiente de que los servicios estén o no relacionados con los servicios que se establecen en la partida que opte participar </w:t>
            </w:r>
          </w:p>
          <w:p w14:paraId="4E874432" w14:textId="77777777" w:rsidR="00A002A3" w:rsidRPr="00A002A3" w:rsidRDefault="00A002A3" w:rsidP="000E0F1B">
            <w:pPr>
              <w:spacing w:line="264" w:lineRule="auto"/>
              <w:jc w:val="both"/>
              <w:rPr>
                <w:rFonts w:ascii="Geomanist" w:hAnsi="Geomanist"/>
                <w:sz w:val="16"/>
                <w:szCs w:val="16"/>
              </w:rPr>
            </w:pPr>
          </w:p>
          <w:p w14:paraId="36500F13"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 partir del máximo de puntos obtenido por alguno de los licitantes, se efectuará un reparto proporcional de puntuación entre el resto de los licitantes.</w:t>
            </w:r>
          </w:p>
          <w:p w14:paraId="385F2EBC" w14:textId="77777777" w:rsidR="00A002A3" w:rsidRPr="00A002A3" w:rsidRDefault="00A002A3" w:rsidP="000E0F1B">
            <w:pPr>
              <w:spacing w:line="264" w:lineRule="auto"/>
              <w:jc w:val="both"/>
              <w:rPr>
                <w:rFonts w:ascii="Geomanist" w:hAnsi="Geomanist"/>
                <w:sz w:val="16"/>
                <w:szCs w:val="16"/>
              </w:rPr>
            </w:pPr>
          </w:p>
          <w:p w14:paraId="3690AC2D"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el licitante:</w:t>
            </w:r>
          </w:p>
          <w:p w14:paraId="672A17EE" w14:textId="77777777" w:rsidR="00A002A3" w:rsidRPr="00A002A3" w:rsidRDefault="00A002A3" w:rsidP="000E0F1B">
            <w:pPr>
              <w:pStyle w:val="Prrafodelista"/>
              <w:numPr>
                <w:ilvl w:val="0"/>
                <w:numId w:val="37"/>
              </w:numPr>
              <w:spacing w:line="264" w:lineRule="auto"/>
              <w:ind w:left="330" w:hanging="330"/>
              <w:jc w:val="both"/>
              <w:rPr>
                <w:rFonts w:ascii="Geomanist" w:hAnsi="Geomanist"/>
                <w:sz w:val="16"/>
                <w:szCs w:val="16"/>
              </w:rPr>
            </w:pPr>
            <w:r w:rsidRPr="00A002A3">
              <w:rPr>
                <w:rFonts w:ascii="Geomanist" w:hAnsi="Geomanist"/>
                <w:sz w:val="16"/>
                <w:szCs w:val="16"/>
              </w:rPr>
              <w:t>La información proporcionada por el licitante no coincida entre la información que se reporta en el CV de la empresa y la hoja “</w:t>
            </w:r>
            <w:proofErr w:type="spellStart"/>
            <w:r w:rsidRPr="00A002A3">
              <w:rPr>
                <w:rFonts w:ascii="Geomanist" w:hAnsi="Geomanist"/>
                <w:sz w:val="16"/>
                <w:szCs w:val="16"/>
              </w:rPr>
              <w:t>Ced_Exp</w:t>
            </w:r>
            <w:proofErr w:type="spellEnd"/>
            <w:r w:rsidRPr="00A002A3">
              <w:rPr>
                <w:rFonts w:ascii="Geomanist" w:hAnsi="Geomanist"/>
                <w:sz w:val="16"/>
                <w:szCs w:val="16"/>
              </w:rPr>
              <w:t>” del formulario del archivo de Excel.</w:t>
            </w:r>
          </w:p>
          <w:p w14:paraId="54E500A4" w14:textId="77777777" w:rsidR="00A002A3" w:rsidRPr="00A002A3" w:rsidRDefault="00A002A3" w:rsidP="000E0F1B">
            <w:pPr>
              <w:pStyle w:val="Prrafodelista"/>
              <w:numPr>
                <w:ilvl w:val="0"/>
                <w:numId w:val="37"/>
              </w:numPr>
              <w:spacing w:line="264" w:lineRule="auto"/>
              <w:ind w:left="330" w:hanging="330"/>
              <w:jc w:val="both"/>
              <w:rPr>
                <w:rFonts w:ascii="Geomanist" w:hAnsi="Geomanist"/>
                <w:sz w:val="16"/>
                <w:szCs w:val="16"/>
              </w:rPr>
            </w:pPr>
            <w:r w:rsidRPr="00A002A3">
              <w:rPr>
                <w:rFonts w:ascii="Geomanist" w:hAnsi="Geomanist"/>
                <w:sz w:val="16"/>
                <w:szCs w:val="16"/>
              </w:rPr>
              <w:t>No presente las caratulas de los contratos digitalizadas.</w:t>
            </w:r>
          </w:p>
          <w:p w14:paraId="70568518" w14:textId="77777777" w:rsidR="00A002A3" w:rsidRPr="00A002A3" w:rsidRDefault="00A002A3" w:rsidP="000E0F1B">
            <w:pPr>
              <w:pStyle w:val="Prrafodelista"/>
              <w:numPr>
                <w:ilvl w:val="0"/>
                <w:numId w:val="37"/>
              </w:numPr>
              <w:spacing w:line="264" w:lineRule="auto"/>
              <w:ind w:left="330" w:hanging="330"/>
              <w:jc w:val="both"/>
              <w:rPr>
                <w:rFonts w:ascii="Geomanist" w:hAnsi="Geomanist"/>
                <w:sz w:val="16"/>
                <w:szCs w:val="16"/>
              </w:rPr>
            </w:pPr>
            <w:r w:rsidRPr="00A002A3">
              <w:rPr>
                <w:rFonts w:ascii="Geomanist" w:hAnsi="Geomanist"/>
                <w:sz w:val="16"/>
                <w:szCs w:val="16"/>
              </w:rPr>
              <w:t xml:space="preserve"> La información presentada en la hoja </w:t>
            </w:r>
            <w:r w:rsidRPr="00A002A3">
              <w:rPr>
                <w:rFonts w:ascii="Geomanist" w:hAnsi="Geomanist" w:cs="Arial"/>
                <w:sz w:val="16"/>
                <w:szCs w:val="16"/>
              </w:rPr>
              <w:t>“</w:t>
            </w:r>
            <w:proofErr w:type="spellStart"/>
            <w:r w:rsidRPr="00A002A3">
              <w:rPr>
                <w:rFonts w:ascii="Geomanist" w:hAnsi="Geomanist" w:cs="Arial"/>
                <w:sz w:val="16"/>
                <w:szCs w:val="16"/>
              </w:rPr>
              <w:t>Ced_Exp</w:t>
            </w:r>
            <w:proofErr w:type="spellEnd"/>
            <w:r w:rsidRPr="00A002A3">
              <w:rPr>
                <w:rFonts w:ascii="Geomanist" w:hAnsi="Geomanist" w:cs="Arial"/>
                <w:sz w:val="16"/>
                <w:szCs w:val="16"/>
              </w:rPr>
              <w:t>” del formulario n</w:t>
            </w:r>
            <w:r w:rsidRPr="00A002A3">
              <w:rPr>
                <w:rFonts w:ascii="Geomanist" w:hAnsi="Geomanist"/>
                <w:sz w:val="16"/>
                <w:szCs w:val="16"/>
              </w:rPr>
              <w:t>o coincida con el archivo digitalizados de los contratos.</w:t>
            </w:r>
          </w:p>
          <w:p w14:paraId="423CCAAD" w14:textId="77777777" w:rsidR="00A002A3" w:rsidRPr="00A002A3" w:rsidRDefault="00A002A3" w:rsidP="000E0F1B">
            <w:pPr>
              <w:pStyle w:val="Prrafodelista"/>
              <w:numPr>
                <w:ilvl w:val="0"/>
                <w:numId w:val="37"/>
              </w:numPr>
              <w:spacing w:line="264" w:lineRule="auto"/>
              <w:ind w:left="330" w:hanging="330"/>
              <w:jc w:val="both"/>
              <w:rPr>
                <w:rFonts w:ascii="Geomanist" w:hAnsi="Geomanist"/>
                <w:sz w:val="16"/>
                <w:szCs w:val="16"/>
              </w:rPr>
            </w:pPr>
            <w:r w:rsidRPr="00A002A3">
              <w:rPr>
                <w:rFonts w:ascii="Geomanist" w:hAnsi="Geomanist"/>
                <w:sz w:val="16"/>
                <w:szCs w:val="16"/>
              </w:rPr>
              <w:t>Si el documento digitalizado del contrato no es legible.</w:t>
            </w:r>
          </w:p>
        </w:tc>
        <w:tc>
          <w:tcPr>
            <w:tcW w:w="993" w:type="dxa"/>
            <w:tcBorders>
              <w:left w:val="single" w:sz="4" w:space="0" w:color="auto"/>
            </w:tcBorders>
            <w:shd w:val="clear" w:color="auto" w:fill="FFFFFF" w:themeFill="background1"/>
            <w:vAlign w:val="center"/>
          </w:tcPr>
          <w:p w14:paraId="31382A7C" w14:textId="55AE966D" w:rsidR="00A002A3" w:rsidRPr="00A002A3" w:rsidRDefault="00A002A3" w:rsidP="000E0F1B">
            <w:pPr>
              <w:spacing w:line="264" w:lineRule="auto"/>
              <w:jc w:val="center"/>
              <w:rPr>
                <w:rFonts w:ascii="Geomanist" w:hAnsi="Geomanist"/>
                <w:sz w:val="16"/>
                <w:szCs w:val="16"/>
                <w:highlight w:val="green"/>
              </w:rPr>
            </w:pPr>
          </w:p>
        </w:tc>
      </w:tr>
      <w:tr w:rsidR="00A002A3" w:rsidRPr="00A002A3" w14:paraId="1414D0EC" w14:textId="77777777" w:rsidTr="000E0F1B">
        <w:trPr>
          <w:trHeight w:val="328"/>
        </w:trPr>
        <w:tc>
          <w:tcPr>
            <w:tcW w:w="1560" w:type="dxa"/>
            <w:tcBorders>
              <w:left w:val="single" w:sz="4" w:space="0" w:color="auto"/>
              <w:right w:val="single" w:sz="4" w:space="0" w:color="auto"/>
            </w:tcBorders>
            <w:shd w:val="clear" w:color="auto" w:fill="FFFFFF" w:themeFill="background1"/>
          </w:tcPr>
          <w:p w14:paraId="12E05C71" w14:textId="77777777" w:rsidR="00A002A3" w:rsidRPr="00A002A3" w:rsidRDefault="00A002A3" w:rsidP="000E0F1B">
            <w:pPr>
              <w:pStyle w:val="Prrafodelista"/>
              <w:numPr>
                <w:ilvl w:val="0"/>
                <w:numId w:val="30"/>
              </w:numPr>
              <w:spacing w:line="264" w:lineRule="auto"/>
              <w:rPr>
                <w:rFonts w:ascii="Geomanist" w:hAnsi="Geomanist"/>
                <w:bCs/>
                <w:sz w:val="16"/>
                <w:szCs w:val="16"/>
                <w:lang w:val="es-ES"/>
              </w:rPr>
            </w:pPr>
            <w:r w:rsidRPr="00A002A3">
              <w:rPr>
                <w:rFonts w:ascii="Geomanist" w:hAnsi="Geomanist"/>
                <w:bCs/>
                <w:sz w:val="16"/>
                <w:szCs w:val="16"/>
                <w:lang w:val="es-ES"/>
              </w:rPr>
              <w:t>Especialidad del licitante.</w:t>
            </w:r>
          </w:p>
        </w:tc>
        <w:tc>
          <w:tcPr>
            <w:tcW w:w="2693" w:type="dxa"/>
            <w:tcBorders>
              <w:left w:val="single" w:sz="4" w:space="0" w:color="auto"/>
              <w:right w:val="single" w:sz="4" w:space="0" w:color="auto"/>
            </w:tcBorders>
            <w:shd w:val="clear" w:color="auto" w:fill="FFFFFF" w:themeFill="background1"/>
          </w:tcPr>
          <w:p w14:paraId="44470BE7"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opte por participar, el licitante deberá acreditar como mínimo 1 estudio realizado relacionado con los servicios de la partida.</w:t>
            </w:r>
          </w:p>
          <w:p w14:paraId="74A0873D" w14:textId="77777777" w:rsidR="00A002A3" w:rsidRPr="00A002A3" w:rsidRDefault="00A002A3" w:rsidP="000E0F1B">
            <w:pPr>
              <w:spacing w:line="264" w:lineRule="auto"/>
              <w:rPr>
                <w:rFonts w:ascii="Geomanist" w:hAnsi="Geomanist"/>
                <w:sz w:val="16"/>
                <w:szCs w:val="16"/>
              </w:rPr>
            </w:pPr>
          </w:p>
          <w:p w14:paraId="4D7125B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 xml:space="preserve">Para acreditar la especialidad de las empresas en la realización de los servicios similares a contratar se deberá </w:t>
            </w:r>
            <w:proofErr w:type="spellStart"/>
            <w:r w:rsidRPr="00A002A3">
              <w:rPr>
                <w:rFonts w:ascii="Geomanist" w:hAnsi="Geomanist"/>
                <w:sz w:val="16"/>
                <w:szCs w:val="16"/>
              </w:rPr>
              <w:t>requisitar</w:t>
            </w:r>
            <w:proofErr w:type="spellEnd"/>
            <w:r w:rsidRPr="00A002A3">
              <w:rPr>
                <w:rFonts w:ascii="Geomanist" w:hAnsi="Geomanist"/>
                <w:sz w:val="16"/>
                <w:szCs w:val="16"/>
              </w:rPr>
              <w:t xml:space="preserve"> el formulario “</w:t>
            </w:r>
            <w:proofErr w:type="spellStart"/>
            <w:r w:rsidRPr="00A002A3">
              <w:rPr>
                <w:rFonts w:ascii="Geomanist" w:hAnsi="Geomanist"/>
                <w:sz w:val="16"/>
                <w:szCs w:val="16"/>
              </w:rPr>
              <w:t>Ced_Esp</w:t>
            </w:r>
            <w:proofErr w:type="spellEnd"/>
            <w:r w:rsidRPr="00A002A3">
              <w:rPr>
                <w:rFonts w:ascii="Geomanist" w:hAnsi="Geomanist"/>
                <w:sz w:val="16"/>
                <w:szCs w:val="16"/>
              </w:rPr>
              <w:t xml:space="preserve">” del Archivo de Excel que corresponda a la partida. Asimismo, se deberá presentar de forma digitalizada el </w:t>
            </w:r>
            <w:proofErr w:type="spellStart"/>
            <w:r w:rsidRPr="00A002A3">
              <w:rPr>
                <w:rFonts w:ascii="Geomanist" w:hAnsi="Geomanist"/>
                <w:sz w:val="16"/>
                <w:szCs w:val="16"/>
              </w:rPr>
              <w:t>curriculum</w:t>
            </w:r>
            <w:proofErr w:type="spellEnd"/>
            <w:r w:rsidRPr="00A002A3">
              <w:rPr>
                <w:rFonts w:ascii="Geomanist" w:hAnsi="Geomanist"/>
                <w:sz w:val="16"/>
                <w:szCs w:val="16"/>
              </w:rPr>
              <w:t xml:space="preserve"> vitae (CV) </w:t>
            </w:r>
            <w:r w:rsidRPr="00A002A3">
              <w:rPr>
                <w:rFonts w:ascii="Geomanist" w:hAnsi="Geomanist"/>
                <w:sz w:val="16"/>
                <w:szCs w:val="16"/>
              </w:rPr>
              <w:lastRenderedPageBreak/>
              <w:t>del LICITANTE considerando las especificaciones de la hoja “INSTRUCTIVO Partida 1” del archivo Formato propuesta técnica.</w:t>
            </w:r>
          </w:p>
          <w:p w14:paraId="08C0054B" w14:textId="77777777" w:rsidR="00A002A3" w:rsidRPr="00A002A3" w:rsidRDefault="00A002A3" w:rsidP="000E0F1B">
            <w:pPr>
              <w:spacing w:line="264" w:lineRule="auto"/>
              <w:jc w:val="both"/>
              <w:rPr>
                <w:rFonts w:ascii="Geomanist" w:hAnsi="Geomanist"/>
                <w:sz w:val="16"/>
                <w:szCs w:val="16"/>
              </w:rPr>
            </w:pPr>
          </w:p>
          <w:p w14:paraId="4997C9BD"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Además, para cada proyecto que se relacione en el formulario “</w:t>
            </w:r>
            <w:proofErr w:type="spellStart"/>
            <w:r w:rsidRPr="00A002A3">
              <w:rPr>
                <w:rFonts w:ascii="Geomanist" w:hAnsi="Geomanist"/>
                <w:sz w:val="16"/>
                <w:szCs w:val="16"/>
              </w:rPr>
              <w:t>Ced_Esp</w:t>
            </w:r>
            <w:proofErr w:type="spellEnd"/>
            <w:r w:rsidRPr="00A002A3">
              <w:rPr>
                <w:rFonts w:ascii="Geomanist" w:hAnsi="Geomanist"/>
                <w:sz w:val="16"/>
                <w:szCs w:val="16"/>
              </w:rPr>
              <w:t>”, se deberá presentar de forma digitalizada la carátula del contrato de prestación del servicio.</w:t>
            </w:r>
          </w:p>
        </w:tc>
        <w:tc>
          <w:tcPr>
            <w:tcW w:w="4819" w:type="dxa"/>
            <w:shd w:val="clear" w:color="auto" w:fill="FFFFFF" w:themeFill="background1"/>
          </w:tcPr>
          <w:p w14:paraId="5F233A0A"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lastRenderedPageBreak/>
              <w:t>Se asignará el máximo de puntos al licitante que obtenga el mayor puntaje conforme a lo siguiente:</w:t>
            </w:r>
          </w:p>
          <w:p w14:paraId="65767E6D" w14:textId="77777777" w:rsidR="00A002A3" w:rsidRPr="00A002A3" w:rsidRDefault="00A002A3" w:rsidP="000E0F1B">
            <w:pPr>
              <w:spacing w:line="264" w:lineRule="auto"/>
              <w:jc w:val="both"/>
              <w:rPr>
                <w:rFonts w:ascii="Geomanist" w:hAnsi="Geomanist"/>
                <w:sz w:val="16"/>
                <w:szCs w:val="16"/>
              </w:rPr>
            </w:pPr>
          </w:p>
          <w:tbl>
            <w:tblPr>
              <w:tblW w:w="0" w:type="auto"/>
              <w:jc w:val="center"/>
              <w:tblCellMar>
                <w:left w:w="70" w:type="dxa"/>
                <w:right w:w="70" w:type="dxa"/>
              </w:tblCellMar>
              <w:tblLook w:val="04A0" w:firstRow="1" w:lastRow="0" w:firstColumn="1" w:lastColumn="0" w:noHBand="0" w:noVBand="1"/>
            </w:tblPr>
            <w:tblGrid>
              <w:gridCol w:w="2214"/>
              <w:gridCol w:w="663"/>
            </w:tblGrid>
            <w:tr w:rsidR="00A002A3" w:rsidRPr="00A002A3" w14:paraId="589A2043" w14:textId="77777777" w:rsidTr="000E0F1B">
              <w:trPr>
                <w:trHeight w:val="288"/>
                <w:jc w:val="center"/>
              </w:trPr>
              <w:tc>
                <w:tcPr>
                  <w:tcW w:w="2214" w:type="dxa"/>
                  <w:tcBorders>
                    <w:top w:val="single" w:sz="4" w:space="0" w:color="auto"/>
                    <w:left w:val="single" w:sz="4" w:space="0" w:color="auto"/>
                    <w:bottom w:val="single" w:sz="4" w:space="0" w:color="auto"/>
                    <w:right w:val="single" w:sz="6" w:space="0" w:color="000000"/>
                  </w:tcBorders>
                  <w:shd w:val="clear" w:color="auto" w:fill="DEC9A2"/>
                  <w:noWrap/>
                  <w:vAlign w:val="bottom"/>
                  <w:hideMark/>
                </w:tcPr>
                <w:p w14:paraId="0DDD11EA" w14:textId="77777777" w:rsidR="00A002A3" w:rsidRPr="00A002A3" w:rsidRDefault="00A002A3" w:rsidP="000E0F1B">
                  <w:pPr>
                    <w:spacing w:line="264" w:lineRule="auto"/>
                    <w:jc w:val="both"/>
                    <w:rPr>
                      <w:rFonts w:ascii="Geomanist" w:hAnsi="Geomanist"/>
                      <w:color w:val="000000"/>
                      <w:sz w:val="14"/>
                      <w:szCs w:val="14"/>
                      <w:lang w:eastAsia="es-MX"/>
                    </w:rPr>
                  </w:pPr>
                  <w:r w:rsidRPr="00A002A3">
                    <w:rPr>
                      <w:rFonts w:ascii="Geomanist" w:hAnsi="Geomanist"/>
                      <w:b/>
                      <w:color w:val="000000"/>
                      <w:sz w:val="14"/>
                      <w:szCs w:val="14"/>
                      <w:lang w:eastAsia="es-MX"/>
                    </w:rPr>
                    <w:t>Numero de estudios realizados similares a los servicios de la partida que haya optado participar</w:t>
                  </w:r>
                </w:p>
              </w:tc>
              <w:tc>
                <w:tcPr>
                  <w:tcW w:w="663" w:type="dxa"/>
                  <w:tcBorders>
                    <w:top w:val="single" w:sz="4" w:space="0" w:color="auto"/>
                    <w:left w:val="single" w:sz="6" w:space="0" w:color="000000"/>
                    <w:bottom w:val="single" w:sz="4" w:space="0" w:color="auto"/>
                    <w:right w:val="single" w:sz="4" w:space="0" w:color="auto"/>
                  </w:tcBorders>
                  <w:shd w:val="clear" w:color="auto" w:fill="DEC9A2"/>
                  <w:noWrap/>
                  <w:vAlign w:val="center"/>
                  <w:hideMark/>
                </w:tcPr>
                <w:p w14:paraId="7504EA36"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b/>
                      <w:color w:val="000000"/>
                      <w:sz w:val="14"/>
                      <w:szCs w:val="14"/>
                      <w:lang w:eastAsia="es-MX"/>
                    </w:rPr>
                    <w:t>Puntos</w:t>
                  </w:r>
                </w:p>
              </w:tc>
            </w:tr>
            <w:tr w:rsidR="00A002A3" w:rsidRPr="00A002A3" w14:paraId="1F5B2808" w14:textId="77777777" w:rsidTr="001D27B0">
              <w:trPr>
                <w:cantSplit/>
                <w:trHeight w:val="113"/>
                <w:jc w:val="center"/>
              </w:trPr>
              <w:tc>
                <w:tcPr>
                  <w:tcW w:w="2214" w:type="dxa"/>
                  <w:tcBorders>
                    <w:top w:val="single" w:sz="6" w:space="0" w:color="000000"/>
                    <w:left w:val="single" w:sz="4" w:space="0" w:color="auto"/>
                    <w:bottom w:val="single" w:sz="6" w:space="0" w:color="000000"/>
                    <w:right w:val="single" w:sz="6" w:space="0" w:color="000000"/>
                  </w:tcBorders>
                  <w:shd w:val="clear" w:color="auto" w:fill="auto"/>
                  <w:noWrap/>
                  <w:hideMark/>
                </w:tcPr>
                <w:p w14:paraId="2BD493EA"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Más de 5</w:t>
                  </w:r>
                </w:p>
              </w:tc>
              <w:tc>
                <w:tcPr>
                  <w:tcW w:w="663"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153B4F3A" w14:textId="25CDC8F0"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6B52FDF1" w14:textId="77777777" w:rsidTr="000E0F1B">
              <w:trPr>
                <w:cantSplit/>
                <w:trHeight w:val="113"/>
                <w:jc w:val="center"/>
              </w:trPr>
              <w:tc>
                <w:tcPr>
                  <w:tcW w:w="2214" w:type="dxa"/>
                  <w:tcBorders>
                    <w:top w:val="single" w:sz="6" w:space="0" w:color="000000"/>
                    <w:left w:val="single" w:sz="4" w:space="0" w:color="auto"/>
                    <w:bottom w:val="single" w:sz="6" w:space="0" w:color="000000"/>
                    <w:right w:val="single" w:sz="6" w:space="0" w:color="000000"/>
                  </w:tcBorders>
                  <w:shd w:val="clear" w:color="auto" w:fill="auto"/>
                  <w:noWrap/>
                </w:tcPr>
                <w:p w14:paraId="071B8B15"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Mas de 4 y hasta 5</w:t>
                  </w:r>
                </w:p>
              </w:tc>
              <w:tc>
                <w:tcPr>
                  <w:tcW w:w="663"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46B365BE" w14:textId="62A27248"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506E16C5" w14:textId="77777777" w:rsidTr="001D27B0">
              <w:trPr>
                <w:cantSplit/>
                <w:trHeight w:val="113"/>
                <w:jc w:val="center"/>
              </w:trPr>
              <w:tc>
                <w:tcPr>
                  <w:tcW w:w="2214" w:type="dxa"/>
                  <w:tcBorders>
                    <w:top w:val="single" w:sz="6" w:space="0" w:color="000000"/>
                    <w:left w:val="single" w:sz="4" w:space="0" w:color="auto"/>
                    <w:bottom w:val="single" w:sz="6" w:space="0" w:color="000000"/>
                    <w:right w:val="single" w:sz="6" w:space="0" w:color="000000"/>
                  </w:tcBorders>
                  <w:shd w:val="clear" w:color="auto" w:fill="auto"/>
                  <w:noWrap/>
                  <w:hideMark/>
                </w:tcPr>
                <w:p w14:paraId="69E4F12C"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Más de 3 y hasta 4</w:t>
                  </w:r>
                </w:p>
              </w:tc>
              <w:tc>
                <w:tcPr>
                  <w:tcW w:w="663"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0F05111C" w14:textId="0D071EDC"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431C83FF" w14:textId="77777777" w:rsidTr="001D27B0">
              <w:trPr>
                <w:cantSplit/>
                <w:trHeight w:val="113"/>
                <w:jc w:val="center"/>
              </w:trPr>
              <w:tc>
                <w:tcPr>
                  <w:tcW w:w="2214" w:type="dxa"/>
                  <w:tcBorders>
                    <w:top w:val="single" w:sz="6" w:space="0" w:color="000000"/>
                    <w:left w:val="single" w:sz="4" w:space="0" w:color="auto"/>
                    <w:bottom w:val="single" w:sz="6" w:space="0" w:color="000000"/>
                    <w:right w:val="single" w:sz="6" w:space="0" w:color="000000"/>
                  </w:tcBorders>
                  <w:shd w:val="clear" w:color="auto" w:fill="auto"/>
                  <w:noWrap/>
                  <w:hideMark/>
                </w:tcPr>
                <w:p w14:paraId="2A6C54DE"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Más de 2 y hasta3</w:t>
                  </w:r>
                </w:p>
              </w:tc>
              <w:tc>
                <w:tcPr>
                  <w:tcW w:w="663" w:type="dxa"/>
                  <w:tcBorders>
                    <w:top w:val="single" w:sz="6" w:space="0" w:color="000000"/>
                    <w:left w:val="single" w:sz="6" w:space="0" w:color="000000"/>
                    <w:bottom w:val="single" w:sz="6" w:space="0" w:color="000000"/>
                    <w:right w:val="single" w:sz="4" w:space="0" w:color="auto"/>
                  </w:tcBorders>
                  <w:shd w:val="clear" w:color="auto" w:fill="auto"/>
                  <w:noWrap/>
                  <w:vAlign w:val="center"/>
                </w:tcPr>
                <w:p w14:paraId="19007F33" w14:textId="65378435" w:rsidR="00A002A3" w:rsidRPr="00A002A3" w:rsidRDefault="00A002A3" w:rsidP="000E0F1B">
                  <w:pPr>
                    <w:spacing w:line="264" w:lineRule="auto"/>
                    <w:jc w:val="center"/>
                    <w:rPr>
                      <w:rFonts w:ascii="Geomanist" w:hAnsi="Geomanist"/>
                      <w:color w:val="000000"/>
                      <w:sz w:val="14"/>
                      <w:szCs w:val="14"/>
                      <w:lang w:eastAsia="es-MX"/>
                    </w:rPr>
                  </w:pPr>
                </w:p>
              </w:tc>
            </w:tr>
            <w:tr w:rsidR="00A002A3" w:rsidRPr="00A002A3" w14:paraId="5F6D02F3" w14:textId="77777777" w:rsidTr="000E0F1B">
              <w:trPr>
                <w:cantSplit/>
                <w:trHeight w:val="113"/>
                <w:jc w:val="center"/>
              </w:trPr>
              <w:tc>
                <w:tcPr>
                  <w:tcW w:w="2214" w:type="dxa"/>
                  <w:tcBorders>
                    <w:top w:val="single" w:sz="6" w:space="0" w:color="000000"/>
                    <w:left w:val="single" w:sz="4" w:space="0" w:color="auto"/>
                    <w:bottom w:val="single" w:sz="4" w:space="0" w:color="auto"/>
                    <w:right w:val="single" w:sz="6" w:space="0" w:color="000000"/>
                  </w:tcBorders>
                  <w:shd w:val="clear" w:color="auto" w:fill="auto"/>
                  <w:noWrap/>
                </w:tcPr>
                <w:p w14:paraId="38009784" w14:textId="77777777" w:rsidR="00A002A3" w:rsidRPr="00A002A3" w:rsidRDefault="00A002A3" w:rsidP="000E0F1B">
                  <w:pPr>
                    <w:spacing w:line="264" w:lineRule="auto"/>
                    <w:jc w:val="center"/>
                    <w:rPr>
                      <w:rFonts w:ascii="Geomanist" w:hAnsi="Geomanist"/>
                      <w:b/>
                      <w:color w:val="000000"/>
                      <w:sz w:val="14"/>
                      <w:szCs w:val="14"/>
                      <w:lang w:eastAsia="es-MX"/>
                    </w:rPr>
                  </w:pPr>
                  <w:r w:rsidRPr="00A002A3">
                    <w:rPr>
                      <w:rFonts w:ascii="Geomanist" w:hAnsi="Geomanist"/>
                      <w:sz w:val="14"/>
                      <w:szCs w:val="14"/>
                    </w:rPr>
                    <w:t>De 1 y hasta 2</w:t>
                  </w:r>
                </w:p>
              </w:tc>
              <w:tc>
                <w:tcPr>
                  <w:tcW w:w="663" w:type="dxa"/>
                  <w:tcBorders>
                    <w:top w:val="single" w:sz="6" w:space="0" w:color="000000"/>
                    <w:left w:val="single" w:sz="6" w:space="0" w:color="000000"/>
                    <w:bottom w:val="single" w:sz="4" w:space="0" w:color="auto"/>
                    <w:right w:val="single" w:sz="4" w:space="0" w:color="auto"/>
                  </w:tcBorders>
                  <w:shd w:val="clear" w:color="auto" w:fill="auto"/>
                  <w:noWrap/>
                  <w:vAlign w:val="center"/>
                </w:tcPr>
                <w:p w14:paraId="09C1808B" w14:textId="1DD7DE7E" w:rsidR="00A002A3" w:rsidRPr="00A002A3" w:rsidRDefault="00A002A3" w:rsidP="000E0F1B">
                  <w:pPr>
                    <w:spacing w:line="264" w:lineRule="auto"/>
                    <w:jc w:val="center"/>
                    <w:rPr>
                      <w:rFonts w:ascii="Geomanist" w:hAnsi="Geomanist"/>
                      <w:color w:val="000000"/>
                      <w:sz w:val="14"/>
                      <w:szCs w:val="14"/>
                      <w:lang w:eastAsia="es-MX"/>
                    </w:rPr>
                  </w:pPr>
                </w:p>
              </w:tc>
            </w:tr>
          </w:tbl>
          <w:p w14:paraId="741715CA" w14:textId="77777777" w:rsidR="00A002A3" w:rsidRPr="00A002A3" w:rsidRDefault="00A002A3" w:rsidP="000E0F1B">
            <w:pPr>
              <w:spacing w:line="264" w:lineRule="auto"/>
              <w:jc w:val="both"/>
              <w:rPr>
                <w:rFonts w:ascii="Geomanist" w:hAnsi="Geomanist"/>
                <w:sz w:val="16"/>
                <w:szCs w:val="16"/>
              </w:rPr>
            </w:pPr>
          </w:p>
          <w:p w14:paraId="34ABEDB4" w14:textId="77777777" w:rsidR="00A002A3" w:rsidRPr="00A002A3" w:rsidRDefault="00A002A3" w:rsidP="000E0F1B">
            <w:pPr>
              <w:spacing w:line="264" w:lineRule="auto"/>
              <w:contextualSpacing/>
              <w:jc w:val="both"/>
              <w:rPr>
                <w:rFonts w:ascii="Geomanist" w:hAnsi="Geomanist"/>
                <w:sz w:val="16"/>
                <w:szCs w:val="16"/>
              </w:rPr>
            </w:pPr>
            <w:r w:rsidRPr="00A002A3">
              <w:rPr>
                <w:rFonts w:ascii="Geomanist" w:hAnsi="Geomanist"/>
                <w:sz w:val="16"/>
                <w:szCs w:val="16"/>
              </w:rPr>
              <w:t>A partir del máximo de puntos obtenido por alguno de los licitantes, se efectuará un reparto proporcional de puntuación entre el resto de los licitantes.</w:t>
            </w:r>
          </w:p>
          <w:p w14:paraId="42CAEE07" w14:textId="77777777" w:rsidR="00A002A3" w:rsidRPr="00A002A3" w:rsidRDefault="00A002A3" w:rsidP="000E0F1B">
            <w:pPr>
              <w:spacing w:line="264" w:lineRule="auto"/>
              <w:contextualSpacing/>
              <w:jc w:val="both"/>
              <w:rPr>
                <w:rFonts w:ascii="Geomanist" w:hAnsi="Geomanist"/>
                <w:sz w:val="16"/>
                <w:szCs w:val="16"/>
              </w:rPr>
            </w:pPr>
          </w:p>
          <w:p w14:paraId="7E1A6200"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 el licitante:</w:t>
            </w:r>
          </w:p>
          <w:p w14:paraId="552E8393" w14:textId="77777777" w:rsidR="00A002A3" w:rsidRPr="00A002A3" w:rsidRDefault="00A002A3" w:rsidP="000E0F1B">
            <w:pPr>
              <w:pStyle w:val="Prrafodelista"/>
              <w:numPr>
                <w:ilvl w:val="0"/>
                <w:numId w:val="38"/>
              </w:numPr>
              <w:spacing w:after="0" w:line="264" w:lineRule="auto"/>
              <w:ind w:left="330" w:hanging="284"/>
              <w:jc w:val="both"/>
              <w:rPr>
                <w:rFonts w:ascii="Geomanist" w:hAnsi="Geomanist"/>
                <w:sz w:val="16"/>
                <w:szCs w:val="16"/>
              </w:rPr>
            </w:pPr>
            <w:r w:rsidRPr="00A002A3">
              <w:rPr>
                <w:rFonts w:ascii="Geomanist" w:hAnsi="Geomanist"/>
                <w:sz w:val="16"/>
                <w:szCs w:val="16"/>
              </w:rPr>
              <w:t>La información proporcionada por el licitante no coincida entre la información que se reporta en el CV de la empresa y la hoja “</w:t>
            </w:r>
            <w:proofErr w:type="spellStart"/>
            <w:r w:rsidRPr="00A002A3">
              <w:rPr>
                <w:rFonts w:ascii="Geomanist" w:hAnsi="Geomanist"/>
                <w:sz w:val="16"/>
                <w:szCs w:val="16"/>
                <w:lang w:val="es-ES"/>
              </w:rPr>
              <w:t>Ced_Esp</w:t>
            </w:r>
            <w:proofErr w:type="spellEnd"/>
            <w:r w:rsidRPr="00A002A3">
              <w:rPr>
                <w:rFonts w:ascii="Geomanist" w:hAnsi="Geomanist"/>
                <w:sz w:val="16"/>
                <w:szCs w:val="16"/>
              </w:rPr>
              <w:t>” del formulario del archivo de Excel.</w:t>
            </w:r>
          </w:p>
          <w:p w14:paraId="747A75B1" w14:textId="77777777" w:rsidR="00A002A3" w:rsidRPr="00A002A3" w:rsidRDefault="00A002A3" w:rsidP="000E0F1B">
            <w:pPr>
              <w:pStyle w:val="Prrafodelista"/>
              <w:numPr>
                <w:ilvl w:val="0"/>
                <w:numId w:val="38"/>
              </w:numPr>
              <w:spacing w:line="264" w:lineRule="auto"/>
              <w:ind w:left="330" w:hanging="284"/>
              <w:jc w:val="both"/>
              <w:rPr>
                <w:rFonts w:ascii="Geomanist" w:hAnsi="Geomanist"/>
                <w:sz w:val="16"/>
                <w:szCs w:val="16"/>
              </w:rPr>
            </w:pPr>
            <w:r w:rsidRPr="00A002A3">
              <w:rPr>
                <w:rFonts w:ascii="Geomanist" w:hAnsi="Geomanist"/>
                <w:sz w:val="16"/>
                <w:szCs w:val="16"/>
              </w:rPr>
              <w:t>No presente las caratulas de los contratos digitalizadas.</w:t>
            </w:r>
          </w:p>
          <w:p w14:paraId="1901F898" w14:textId="77777777" w:rsidR="00A002A3" w:rsidRPr="00A002A3" w:rsidRDefault="00A002A3" w:rsidP="000E0F1B">
            <w:pPr>
              <w:pStyle w:val="Prrafodelista"/>
              <w:numPr>
                <w:ilvl w:val="0"/>
                <w:numId w:val="38"/>
              </w:numPr>
              <w:spacing w:line="264" w:lineRule="auto"/>
              <w:ind w:left="330" w:hanging="284"/>
              <w:jc w:val="both"/>
              <w:rPr>
                <w:rFonts w:ascii="Geomanist" w:hAnsi="Geomanist"/>
                <w:sz w:val="16"/>
                <w:szCs w:val="16"/>
              </w:rPr>
            </w:pPr>
            <w:r w:rsidRPr="00A002A3">
              <w:rPr>
                <w:rFonts w:ascii="Geomanist" w:hAnsi="Geomanist"/>
                <w:sz w:val="16"/>
                <w:szCs w:val="16"/>
              </w:rPr>
              <w:t xml:space="preserve">La información presentada en la hoja </w:t>
            </w:r>
            <w:r w:rsidRPr="00A002A3">
              <w:rPr>
                <w:rFonts w:ascii="Geomanist" w:hAnsi="Geomanist" w:cs="Arial"/>
                <w:sz w:val="16"/>
                <w:szCs w:val="16"/>
              </w:rPr>
              <w:t>“</w:t>
            </w:r>
            <w:proofErr w:type="spellStart"/>
            <w:r w:rsidRPr="00A002A3">
              <w:rPr>
                <w:rFonts w:ascii="Geomanist" w:hAnsi="Geomanist" w:cs="Arial"/>
                <w:sz w:val="16"/>
                <w:szCs w:val="16"/>
              </w:rPr>
              <w:t>Ced_Esp</w:t>
            </w:r>
            <w:proofErr w:type="spellEnd"/>
            <w:r w:rsidRPr="00A002A3">
              <w:rPr>
                <w:rFonts w:ascii="Geomanist" w:hAnsi="Geomanist" w:cs="Arial"/>
                <w:sz w:val="16"/>
                <w:szCs w:val="16"/>
              </w:rPr>
              <w:t>” del formulario n</w:t>
            </w:r>
            <w:r w:rsidRPr="00A002A3">
              <w:rPr>
                <w:rFonts w:ascii="Geomanist" w:hAnsi="Geomanist"/>
                <w:sz w:val="16"/>
                <w:szCs w:val="16"/>
              </w:rPr>
              <w:t>o coincida con el archivo digitalizados de los contratos.</w:t>
            </w:r>
          </w:p>
          <w:p w14:paraId="7BAAAB45" w14:textId="77777777" w:rsidR="00A002A3" w:rsidRPr="00A002A3" w:rsidRDefault="00A002A3" w:rsidP="000E0F1B">
            <w:pPr>
              <w:pStyle w:val="Prrafodelista"/>
              <w:numPr>
                <w:ilvl w:val="0"/>
                <w:numId w:val="38"/>
              </w:numPr>
              <w:spacing w:line="264" w:lineRule="auto"/>
              <w:ind w:left="330" w:hanging="284"/>
              <w:jc w:val="both"/>
              <w:rPr>
                <w:rFonts w:ascii="Geomanist" w:hAnsi="Geomanist"/>
                <w:sz w:val="16"/>
                <w:szCs w:val="16"/>
              </w:rPr>
            </w:pPr>
            <w:r w:rsidRPr="00A002A3">
              <w:rPr>
                <w:rFonts w:ascii="Geomanist" w:hAnsi="Geomanist"/>
                <w:sz w:val="16"/>
                <w:szCs w:val="16"/>
              </w:rPr>
              <w:t>Si el documento digitalizado del contrato no es legible.</w:t>
            </w:r>
          </w:p>
        </w:tc>
        <w:tc>
          <w:tcPr>
            <w:tcW w:w="993" w:type="dxa"/>
            <w:shd w:val="clear" w:color="auto" w:fill="FFFFFF" w:themeFill="background1"/>
            <w:vAlign w:val="center"/>
          </w:tcPr>
          <w:p w14:paraId="5D795DEA" w14:textId="14759EE9" w:rsidR="00A002A3" w:rsidRPr="00A002A3" w:rsidRDefault="00A002A3" w:rsidP="000E0F1B">
            <w:pPr>
              <w:spacing w:line="264" w:lineRule="auto"/>
              <w:jc w:val="center"/>
              <w:rPr>
                <w:rFonts w:ascii="Geomanist" w:hAnsi="Geomanist"/>
                <w:sz w:val="16"/>
                <w:szCs w:val="16"/>
              </w:rPr>
            </w:pPr>
          </w:p>
        </w:tc>
      </w:tr>
    </w:tbl>
    <w:p w14:paraId="7D9FAB52" w14:textId="77777777" w:rsidR="00A002A3" w:rsidRPr="00A002A3" w:rsidRDefault="00A002A3" w:rsidP="00A002A3">
      <w:pPr>
        <w:spacing w:line="264" w:lineRule="auto"/>
        <w:rPr>
          <w:rFonts w:ascii="Geomanist" w:hAnsi="Geomanist"/>
          <w:bCs/>
          <w:sz w:val="22"/>
          <w:szCs w:val="22"/>
        </w:rPr>
      </w:pPr>
    </w:p>
    <w:p w14:paraId="717C74D4"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RUBRO C. PROPUESTA DE TRABAJO</w:t>
      </w:r>
    </w:p>
    <w:p w14:paraId="4E9AD596" w14:textId="77777777" w:rsidR="00A002A3" w:rsidRPr="00A002A3" w:rsidRDefault="00A002A3" w:rsidP="00A002A3">
      <w:pPr>
        <w:spacing w:line="264" w:lineRule="auto"/>
        <w:rPr>
          <w:rFonts w:ascii="Geomanist" w:hAnsi="Geomanist"/>
          <w:b/>
          <w:bCs/>
          <w:sz w:val="22"/>
          <w:szCs w:val="22"/>
        </w:rPr>
      </w:pPr>
    </w:p>
    <w:p w14:paraId="2500BCFA" w14:textId="77777777" w:rsidR="00A002A3" w:rsidRPr="00A002A3" w:rsidRDefault="00A002A3" w:rsidP="00A002A3">
      <w:pPr>
        <w:spacing w:line="264" w:lineRule="auto"/>
        <w:rPr>
          <w:rFonts w:ascii="Geomanist" w:hAnsi="Geomanist"/>
          <w:b/>
          <w:sz w:val="22"/>
          <w:szCs w:val="22"/>
        </w:rPr>
      </w:pPr>
      <w:r w:rsidRPr="00A002A3">
        <w:rPr>
          <w:rFonts w:ascii="Geomanist" w:hAnsi="Geomanist"/>
          <w:b/>
          <w:sz w:val="22"/>
          <w:szCs w:val="22"/>
        </w:rPr>
        <w:t>EN ESTE RUBRO SE OTORGARÁ UN MÁXIMO DE 24.00 (VEINTICUATRO) PUNTOS</w:t>
      </w:r>
    </w:p>
    <w:p w14:paraId="285E825C" w14:textId="77777777" w:rsidR="00A002A3" w:rsidRPr="00A002A3" w:rsidRDefault="00A002A3" w:rsidP="00A002A3">
      <w:pPr>
        <w:spacing w:line="264" w:lineRule="auto"/>
        <w:rPr>
          <w:rFonts w:ascii="Geomanist" w:hAnsi="Geomanist"/>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140"/>
        <w:gridCol w:w="3174"/>
        <w:gridCol w:w="1050"/>
      </w:tblGrid>
      <w:tr w:rsidR="00A002A3" w:rsidRPr="00A002A3" w14:paraId="51B2E927" w14:textId="77777777" w:rsidTr="000E0F1B">
        <w:trPr>
          <w:tblHeader/>
        </w:trPr>
        <w:tc>
          <w:tcPr>
            <w:tcW w:w="1701" w:type="dxa"/>
            <w:vMerge w:val="restart"/>
            <w:tcBorders>
              <w:top w:val="single" w:sz="4" w:space="0" w:color="auto"/>
              <w:left w:val="single" w:sz="4" w:space="0" w:color="auto"/>
              <w:right w:val="single" w:sz="4" w:space="0" w:color="auto"/>
            </w:tcBorders>
            <w:shd w:val="pct20" w:color="auto" w:fill="FFFFFF" w:themeFill="background1"/>
            <w:vAlign w:val="center"/>
          </w:tcPr>
          <w:p w14:paraId="4CBBDE76"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Aspectos que deben acreditar los licitantes</w:t>
            </w:r>
          </w:p>
        </w:tc>
        <w:tc>
          <w:tcPr>
            <w:tcW w:w="4140" w:type="dxa"/>
            <w:vMerge w:val="restart"/>
            <w:tcBorders>
              <w:top w:val="single" w:sz="4" w:space="0" w:color="auto"/>
              <w:left w:val="single" w:sz="4" w:space="0" w:color="auto"/>
              <w:right w:val="single" w:sz="4" w:space="0" w:color="auto"/>
            </w:tcBorders>
            <w:shd w:val="pct20" w:color="auto" w:fill="FFFFFF" w:themeFill="background1"/>
            <w:vAlign w:val="center"/>
          </w:tcPr>
          <w:p w14:paraId="5E5222F1"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Requisitos y documentos que deben presentar los licitantes</w:t>
            </w:r>
          </w:p>
        </w:tc>
        <w:tc>
          <w:tcPr>
            <w:tcW w:w="4224" w:type="dxa"/>
            <w:gridSpan w:val="2"/>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10135BBC"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41FAD054" w14:textId="77777777" w:rsidTr="000E0F1B">
        <w:trPr>
          <w:tblHeader/>
        </w:trPr>
        <w:tc>
          <w:tcPr>
            <w:tcW w:w="1701" w:type="dxa"/>
            <w:vMerge/>
            <w:tcBorders>
              <w:left w:val="single" w:sz="4" w:space="0" w:color="auto"/>
              <w:bottom w:val="single" w:sz="4" w:space="0" w:color="auto"/>
              <w:right w:val="single" w:sz="4" w:space="0" w:color="auto"/>
            </w:tcBorders>
            <w:shd w:val="pct20" w:color="auto" w:fill="FFFFFF" w:themeFill="background1"/>
          </w:tcPr>
          <w:p w14:paraId="57A75D4D" w14:textId="77777777" w:rsidR="00A002A3" w:rsidRPr="00A002A3" w:rsidRDefault="00A002A3" w:rsidP="000E0F1B">
            <w:pPr>
              <w:spacing w:line="264" w:lineRule="auto"/>
              <w:rPr>
                <w:rFonts w:ascii="Geomanist" w:hAnsi="Geomanist"/>
                <w:b/>
                <w:sz w:val="16"/>
                <w:szCs w:val="16"/>
              </w:rPr>
            </w:pPr>
          </w:p>
        </w:tc>
        <w:tc>
          <w:tcPr>
            <w:tcW w:w="4140" w:type="dxa"/>
            <w:vMerge/>
            <w:tcBorders>
              <w:left w:val="single" w:sz="4" w:space="0" w:color="auto"/>
              <w:bottom w:val="single" w:sz="4" w:space="0" w:color="auto"/>
              <w:right w:val="single" w:sz="4" w:space="0" w:color="auto"/>
            </w:tcBorders>
            <w:shd w:val="pct20" w:color="auto" w:fill="FFFFFF" w:themeFill="background1"/>
          </w:tcPr>
          <w:p w14:paraId="4AB32E89" w14:textId="77777777" w:rsidR="00A002A3" w:rsidRPr="00A002A3" w:rsidRDefault="00A002A3" w:rsidP="000E0F1B">
            <w:pPr>
              <w:spacing w:line="264" w:lineRule="auto"/>
              <w:rPr>
                <w:rFonts w:ascii="Geomanist" w:hAnsi="Geomanist"/>
                <w:b/>
                <w:sz w:val="16"/>
                <w:szCs w:val="16"/>
              </w:rPr>
            </w:pPr>
          </w:p>
        </w:tc>
        <w:tc>
          <w:tcPr>
            <w:tcW w:w="3174"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570D1642"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1050" w:type="dxa"/>
            <w:tcBorders>
              <w:top w:val="single" w:sz="4" w:space="0" w:color="auto"/>
              <w:left w:val="single" w:sz="4" w:space="0" w:color="auto"/>
              <w:bottom w:val="single" w:sz="4" w:space="0" w:color="auto"/>
              <w:right w:val="single" w:sz="4" w:space="0" w:color="auto"/>
            </w:tcBorders>
            <w:shd w:val="pct20" w:color="auto" w:fill="FFFFFF" w:themeFill="background1"/>
            <w:vAlign w:val="center"/>
          </w:tcPr>
          <w:p w14:paraId="2C1BCFAC" w14:textId="77777777" w:rsidR="00A002A3" w:rsidRPr="00A002A3" w:rsidRDefault="00A002A3" w:rsidP="000E0F1B">
            <w:pPr>
              <w:spacing w:line="264" w:lineRule="auto"/>
              <w:rPr>
                <w:rFonts w:ascii="Geomanist" w:hAnsi="Geomanist"/>
                <w:b/>
                <w:sz w:val="16"/>
                <w:szCs w:val="16"/>
              </w:rPr>
            </w:pPr>
            <w:r w:rsidRPr="00A002A3">
              <w:rPr>
                <w:rFonts w:ascii="Geomanist" w:hAnsi="Geomanist"/>
                <w:b/>
                <w:sz w:val="16"/>
                <w:szCs w:val="16"/>
              </w:rPr>
              <w:t>Puntos</w:t>
            </w:r>
          </w:p>
        </w:tc>
      </w:tr>
      <w:tr w:rsidR="00A002A3" w:rsidRPr="00A002A3" w14:paraId="0B321897" w14:textId="77777777" w:rsidTr="000E0F1B">
        <w:trPr>
          <w:trHeight w:val="296"/>
        </w:trPr>
        <w:tc>
          <w:tcPr>
            <w:tcW w:w="1701" w:type="dxa"/>
            <w:tcBorders>
              <w:left w:val="single" w:sz="4" w:space="0" w:color="auto"/>
              <w:right w:val="single" w:sz="4" w:space="0" w:color="auto"/>
            </w:tcBorders>
            <w:shd w:val="clear" w:color="auto" w:fill="FFFFFF" w:themeFill="background1"/>
          </w:tcPr>
          <w:p w14:paraId="4E16EDFF" w14:textId="77777777" w:rsidR="00A002A3" w:rsidRPr="00A002A3" w:rsidRDefault="00A002A3" w:rsidP="000E0F1B">
            <w:pPr>
              <w:pStyle w:val="Prrafodelista"/>
              <w:numPr>
                <w:ilvl w:val="0"/>
                <w:numId w:val="31"/>
              </w:numPr>
              <w:spacing w:line="264" w:lineRule="auto"/>
              <w:rPr>
                <w:rFonts w:ascii="Geomanist" w:hAnsi="Geomanist"/>
                <w:bCs/>
                <w:sz w:val="16"/>
                <w:szCs w:val="16"/>
                <w:lang w:val="es-ES"/>
              </w:rPr>
            </w:pPr>
            <w:r w:rsidRPr="00A002A3">
              <w:rPr>
                <w:rFonts w:ascii="Geomanist" w:hAnsi="Geomanist"/>
                <w:bCs/>
                <w:sz w:val="16"/>
                <w:szCs w:val="16"/>
                <w:lang w:val="es-ES"/>
              </w:rPr>
              <w:t>Metodología</w:t>
            </w:r>
          </w:p>
        </w:tc>
        <w:tc>
          <w:tcPr>
            <w:tcW w:w="4140" w:type="dxa"/>
            <w:tcBorders>
              <w:left w:val="single" w:sz="4" w:space="0" w:color="auto"/>
              <w:right w:val="single" w:sz="4" w:space="0" w:color="auto"/>
            </w:tcBorders>
            <w:shd w:val="clear" w:color="auto" w:fill="FFFFFF" w:themeFill="background1"/>
          </w:tcPr>
          <w:p w14:paraId="60B5346A"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Para cada partida en la que opte por participar, el licitante deberá presentar, en papel membretado, la descripción clara y detallada de las metodologías que se utilizarán para la elaboración de los productos esperados que corresponden a la partida en la que participa, mismos que se indican en el Anexo número 1 (uno) del Anexo Técnico de la convocatoria.</w:t>
            </w:r>
          </w:p>
        </w:tc>
        <w:tc>
          <w:tcPr>
            <w:tcW w:w="3174" w:type="dxa"/>
            <w:tcBorders>
              <w:left w:val="single" w:sz="4" w:space="0" w:color="auto"/>
            </w:tcBorders>
            <w:shd w:val="clear" w:color="auto" w:fill="FFFFFF" w:themeFill="background1"/>
          </w:tcPr>
          <w:p w14:paraId="22A8AC1D"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Se asignará el máximo de puntos al licitante que presente el detalle de las metodologías a utilizar para la elaboración de los productos esperados. En caso de que no se detalle alguna de las metodologías solicitadas se otorgarán cero puntos en este rubro.</w:t>
            </w:r>
          </w:p>
        </w:tc>
        <w:tc>
          <w:tcPr>
            <w:tcW w:w="1050" w:type="dxa"/>
            <w:tcBorders>
              <w:left w:val="single" w:sz="4" w:space="0" w:color="auto"/>
            </w:tcBorders>
            <w:shd w:val="clear" w:color="auto" w:fill="FFFFFF" w:themeFill="background1"/>
            <w:vAlign w:val="center"/>
          </w:tcPr>
          <w:p w14:paraId="3BDF93B3" w14:textId="681D002B" w:rsidR="00A002A3" w:rsidRPr="00A002A3" w:rsidRDefault="00A002A3" w:rsidP="000E0F1B">
            <w:pPr>
              <w:spacing w:line="264" w:lineRule="auto"/>
              <w:jc w:val="center"/>
              <w:rPr>
                <w:rFonts w:ascii="Geomanist" w:hAnsi="Geomanist"/>
                <w:sz w:val="16"/>
                <w:szCs w:val="16"/>
              </w:rPr>
            </w:pPr>
          </w:p>
        </w:tc>
      </w:tr>
      <w:tr w:rsidR="00A002A3" w:rsidRPr="00A002A3" w14:paraId="2F08DEC6" w14:textId="77777777" w:rsidTr="000E0F1B">
        <w:trPr>
          <w:trHeight w:val="428"/>
        </w:trPr>
        <w:tc>
          <w:tcPr>
            <w:tcW w:w="1701" w:type="dxa"/>
            <w:tcBorders>
              <w:left w:val="single" w:sz="4" w:space="0" w:color="auto"/>
              <w:right w:val="single" w:sz="4" w:space="0" w:color="auto"/>
            </w:tcBorders>
            <w:shd w:val="clear" w:color="auto" w:fill="FFFFFF" w:themeFill="background1"/>
          </w:tcPr>
          <w:p w14:paraId="1BE6152D" w14:textId="77777777" w:rsidR="00A002A3" w:rsidRPr="00A002A3" w:rsidRDefault="00A002A3" w:rsidP="000E0F1B">
            <w:pPr>
              <w:pStyle w:val="Prrafodelista"/>
              <w:numPr>
                <w:ilvl w:val="0"/>
                <w:numId w:val="31"/>
              </w:numPr>
              <w:spacing w:line="264" w:lineRule="auto"/>
              <w:rPr>
                <w:rFonts w:ascii="Geomanist" w:hAnsi="Geomanist"/>
                <w:bCs/>
                <w:sz w:val="16"/>
                <w:szCs w:val="16"/>
                <w:lang w:val="es-ES"/>
              </w:rPr>
            </w:pPr>
            <w:r w:rsidRPr="00A002A3">
              <w:rPr>
                <w:rFonts w:ascii="Geomanist" w:hAnsi="Geomanist"/>
                <w:bCs/>
                <w:sz w:val="16"/>
                <w:szCs w:val="16"/>
                <w:lang w:val="es-ES"/>
              </w:rPr>
              <w:t>Plan de trabajo</w:t>
            </w:r>
          </w:p>
        </w:tc>
        <w:tc>
          <w:tcPr>
            <w:tcW w:w="4140" w:type="dxa"/>
            <w:tcBorders>
              <w:left w:val="single" w:sz="4" w:space="0" w:color="auto"/>
              <w:right w:val="single" w:sz="4" w:space="0" w:color="auto"/>
            </w:tcBorders>
            <w:shd w:val="clear" w:color="auto" w:fill="FFFFFF" w:themeFill="background1"/>
          </w:tcPr>
          <w:p w14:paraId="64C71B4A"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Para cada partida en la que opte por participar, el licitante deberá presentar, en papel membretado, la descripción del plan de trabajo en el que se detallen las actividades que se llevarán a cabo para el desarrollo de los productos de la partida, así como las fechas en las que se espera podrían entregarse los productos solicitados, incluyendo presentaciones parciales de los avances o hallazgos al área administradora del contrato. El plan de trabajo deberá contemplar un tiempo para que el área administradora del contrato solicite aclaraciones sobre los productos entregados y, en su caso, para que el licitante ganador realice las modificaciones necesarias. Lo anterior, apegándose a los tiempos de entrega establecidos en el Apéndice 1 (uno) del Anexo Técnico que se incluye en el Anexo Número 1 (UNO) de la convocatoria.</w:t>
            </w:r>
          </w:p>
        </w:tc>
        <w:tc>
          <w:tcPr>
            <w:tcW w:w="3174" w:type="dxa"/>
            <w:shd w:val="clear" w:color="auto" w:fill="FFFFFF" w:themeFill="background1"/>
          </w:tcPr>
          <w:p w14:paraId="456ECBB6"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 xml:space="preserve">Se asignará el máximo de puntos al licitante que presente la descripción del plan de trabajo con el detalle solicitado. </w:t>
            </w:r>
          </w:p>
          <w:p w14:paraId="4689D930" w14:textId="77777777" w:rsidR="00A002A3" w:rsidRPr="00A002A3" w:rsidRDefault="00A002A3" w:rsidP="000E0F1B">
            <w:pPr>
              <w:spacing w:line="264" w:lineRule="auto"/>
              <w:jc w:val="both"/>
              <w:rPr>
                <w:rFonts w:ascii="Geomanist" w:hAnsi="Geomanist"/>
                <w:sz w:val="16"/>
                <w:szCs w:val="16"/>
              </w:rPr>
            </w:pPr>
          </w:p>
          <w:p w14:paraId="315DD8A3"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En caso de que el plan de trabajo no contemple la calendarización de las actividades que se llevarán a cabo para el desarrollo de los productos se otorgarán cero puntos en este rubro.</w:t>
            </w:r>
          </w:p>
        </w:tc>
        <w:tc>
          <w:tcPr>
            <w:tcW w:w="1050" w:type="dxa"/>
            <w:shd w:val="clear" w:color="auto" w:fill="FFFFFF" w:themeFill="background1"/>
            <w:vAlign w:val="center"/>
          </w:tcPr>
          <w:p w14:paraId="784CA2A7" w14:textId="3B9C720C" w:rsidR="00A002A3" w:rsidRPr="00A002A3" w:rsidRDefault="00A002A3" w:rsidP="000E0F1B">
            <w:pPr>
              <w:spacing w:line="264" w:lineRule="auto"/>
              <w:jc w:val="center"/>
              <w:rPr>
                <w:rFonts w:ascii="Geomanist" w:hAnsi="Geomanist"/>
                <w:sz w:val="16"/>
                <w:szCs w:val="16"/>
              </w:rPr>
            </w:pPr>
          </w:p>
        </w:tc>
      </w:tr>
      <w:tr w:rsidR="00A002A3" w:rsidRPr="00A002A3" w14:paraId="032DE5BE" w14:textId="77777777" w:rsidTr="000E0F1B">
        <w:trPr>
          <w:trHeight w:val="719"/>
        </w:trPr>
        <w:tc>
          <w:tcPr>
            <w:tcW w:w="1701" w:type="dxa"/>
            <w:tcBorders>
              <w:left w:val="single" w:sz="4" w:space="0" w:color="auto"/>
              <w:right w:val="single" w:sz="4" w:space="0" w:color="auto"/>
            </w:tcBorders>
            <w:shd w:val="clear" w:color="auto" w:fill="FFFFFF" w:themeFill="background1"/>
          </w:tcPr>
          <w:p w14:paraId="02572062" w14:textId="77777777" w:rsidR="00A002A3" w:rsidRPr="00A002A3" w:rsidRDefault="00A002A3" w:rsidP="000E0F1B">
            <w:pPr>
              <w:pStyle w:val="Prrafodelista"/>
              <w:numPr>
                <w:ilvl w:val="0"/>
                <w:numId w:val="31"/>
              </w:numPr>
              <w:spacing w:line="264" w:lineRule="auto"/>
              <w:rPr>
                <w:rFonts w:ascii="Geomanist" w:hAnsi="Geomanist"/>
                <w:bCs/>
                <w:sz w:val="16"/>
                <w:szCs w:val="16"/>
                <w:lang w:val="es-ES"/>
              </w:rPr>
            </w:pPr>
            <w:r w:rsidRPr="00A002A3">
              <w:rPr>
                <w:rFonts w:ascii="Geomanist" w:hAnsi="Geomanist"/>
                <w:bCs/>
                <w:sz w:val="16"/>
                <w:szCs w:val="16"/>
                <w:lang w:val="es-ES"/>
              </w:rPr>
              <w:t>Esquema estructural</w:t>
            </w:r>
          </w:p>
        </w:tc>
        <w:tc>
          <w:tcPr>
            <w:tcW w:w="4140" w:type="dxa"/>
            <w:tcBorders>
              <w:left w:val="single" w:sz="4" w:space="0" w:color="auto"/>
              <w:right w:val="single" w:sz="4" w:space="0" w:color="auto"/>
            </w:tcBorders>
            <w:shd w:val="clear" w:color="auto" w:fill="FFFFFF" w:themeFill="background1"/>
          </w:tcPr>
          <w:p w14:paraId="638209E5" w14:textId="77777777" w:rsidR="00A002A3" w:rsidRPr="00A002A3" w:rsidRDefault="00A002A3" w:rsidP="000E0F1B">
            <w:pPr>
              <w:spacing w:line="264" w:lineRule="auto"/>
              <w:jc w:val="both"/>
              <w:rPr>
                <w:rFonts w:ascii="Geomanist" w:hAnsi="Geomanist"/>
                <w:sz w:val="16"/>
                <w:szCs w:val="16"/>
                <w:lang w:val="es-MX"/>
              </w:rPr>
            </w:pPr>
            <w:r w:rsidRPr="00A002A3">
              <w:rPr>
                <w:rFonts w:ascii="Geomanist" w:hAnsi="Geomanist"/>
                <w:sz w:val="16"/>
                <w:szCs w:val="16"/>
              </w:rPr>
              <w:t>Para cada partida en la que opte por participar, el licitante deberá presentar la estructura organizacional relacionada con el equipo o equipos que llevarán a cabo de manera directa el proyecto, conforme a lo establecido en la sección A.1. de este documento.</w:t>
            </w:r>
          </w:p>
        </w:tc>
        <w:tc>
          <w:tcPr>
            <w:tcW w:w="3174" w:type="dxa"/>
            <w:shd w:val="clear" w:color="auto" w:fill="FFFFFF" w:themeFill="background1"/>
          </w:tcPr>
          <w:p w14:paraId="0EC27C2D" w14:textId="77777777" w:rsidR="00A002A3" w:rsidRPr="00A002A3" w:rsidRDefault="00A002A3" w:rsidP="000E0F1B">
            <w:pPr>
              <w:spacing w:line="264" w:lineRule="auto"/>
              <w:jc w:val="both"/>
              <w:rPr>
                <w:rFonts w:ascii="Geomanist" w:hAnsi="Geomanist"/>
                <w:sz w:val="16"/>
                <w:szCs w:val="16"/>
                <w:highlight w:val="green"/>
              </w:rPr>
            </w:pPr>
            <w:r w:rsidRPr="00A002A3">
              <w:rPr>
                <w:rFonts w:ascii="Geomanist" w:hAnsi="Geomanist"/>
                <w:sz w:val="16"/>
                <w:szCs w:val="16"/>
              </w:rPr>
              <w:t>Se asignará el máximo de puntos al licitante que presente la estructura de los recursos humanos que prestarán el servicio. En caso de que no sean incluidos todos los miembros del equipo en el organigrama solicitado, se otorgarán cero puntos en este rubro.</w:t>
            </w:r>
          </w:p>
        </w:tc>
        <w:tc>
          <w:tcPr>
            <w:tcW w:w="1050" w:type="dxa"/>
            <w:shd w:val="clear" w:color="auto" w:fill="FFFFFF" w:themeFill="background1"/>
            <w:vAlign w:val="center"/>
          </w:tcPr>
          <w:p w14:paraId="562276A1" w14:textId="7BD01CEF" w:rsidR="00A002A3" w:rsidRPr="00A002A3" w:rsidRDefault="00A002A3" w:rsidP="000E0F1B">
            <w:pPr>
              <w:spacing w:line="264" w:lineRule="auto"/>
              <w:jc w:val="center"/>
              <w:rPr>
                <w:rFonts w:ascii="Geomanist" w:hAnsi="Geomanist"/>
                <w:sz w:val="16"/>
                <w:szCs w:val="16"/>
                <w:highlight w:val="green"/>
              </w:rPr>
            </w:pPr>
          </w:p>
        </w:tc>
      </w:tr>
    </w:tbl>
    <w:p w14:paraId="12D3690B" w14:textId="77777777" w:rsidR="00A002A3" w:rsidRPr="00A002A3" w:rsidRDefault="00A002A3" w:rsidP="00A002A3">
      <w:pPr>
        <w:spacing w:line="264" w:lineRule="auto"/>
        <w:rPr>
          <w:rFonts w:ascii="Geomanist" w:hAnsi="Geomanist"/>
          <w:b/>
          <w:bCs/>
        </w:rPr>
      </w:pPr>
    </w:p>
    <w:p w14:paraId="53717542" w14:textId="77777777" w:rsidR="00A002A3" w:rsidRPr="00A002A3" w:rsidRDefault="00A002A3" w:rsidP="00A002A3">
      <w:pPr>
        <w:spacing w:line="264" w:lineRule="auto"/>
        <w:rPr>
          <w:rFonts w:ascii="Geomanist" w:hAnsi="Geomanist"/>
          <w:b/>
          <w:bCs/>
          <w:sz w:val="22"/>
          <w:szCs w:val="22"/>
        </w:rPr>
      </w:pPr>
      <w:r w:rsidRPr="00A002A3">
        <w:rPr>
          <w:rFonts w:ascii="Geomanist" w:hAnsi="Geomanist"/>
          <w:b/>
          <w:bCs/>
          <w:sz w:val="22"/>
          <w:szCs w:val="22"/>
        </w:rPr>
        <w:t>RUBRO D. CUMPLIMIENTO DE CONTRATOS</w:t>
      </w:r>
    </w:p>
    <w:p w14:paraId="42AC408A" w14:textId="77777777" w:rsidR="00A002A3" w:rsidRPr="00A002A3" w:rsidRDefault="00A002A3" w:rsidP="00A002A3">
      <w:pPr>
        <w:spacing w:line="264" w:lineRule="auto"/>
        <w:rPr>
          <w:rFonts w:ascii="Geomanist" w:hAnsi="Geomanist"/>
          <w:b/>
          <w:bCs/>
          <w:sz w:val="22"/>
          <w:szCs w:val="22"/>
        </w:rPr>
      </w:pPr>
    </w:p>
    <w:p w14:paraId="6534C69F" w14:textId="2C368C06" w:rsidR="00A002A3" w:rsidRPr="00A002A3" w:rsidRDefault="00A002A3" w:rsidP="00A002A3">
      <w:pPr>
        <w:spacing w:line="264" w:lineRule="auto"/>
        <w:jc w:val="both"/>
        <w:rPr>
          <w:rFonts w:ascii="Geomanist" w:hAnsi="Geomanist"/>
          <w:b/>
          <w:sz w:val="22"/>
          <w:szCs w:val="22"/>
        </w:rPr>
      </w:pPr>
      <w:r w:rsidRPr="00A002A3">
        <w:rPr>
          <w:rFonts w:ascii="Geomanist" w:hAnsi="Geomanist"/>
          <w:b/>
          <w:sz w:val="22"/>
          <w:szCs w:val="22"/>
        </w:rPr>
        <w:t>EN ESTE RUBRO SE OTORGARÁ UN MÁXIMO DE PUNTOS</w:t>
      </w:r>
    </w:p>
    <w:p w14:paraId="34B4AF75" w14:textId="77777777" w:rsidR="00A002A3" w:rsidRPr="00A002A3" w:rsidRDefault="00A002A3" w:rsidP="00A002A3">
      <w:pPr>
        <w:spacing w:line="264" w:lineRule="auto"/>
        <w:rPr>
          <w:rFonts w:ascii="Geomanist" w:hAnsi="Geomanist"/>
          <w:b/>
          <w:sz w:val="22"/>
          <w:szCs w:val="22"/>
        </w:rPr>
      </w:pPr>
    </w:p>
    <w:tbl>
      <w:tblPr>
        <w:tblW w:w="1000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8"/>
        <w:gridCol w:w="2641"/>
        <w:gridCol w:w="1328"/>
      </w:tblGrid>
      <w:tr w:rsidR="00A002A3" w:rsidRPr="00A002A3" w14:paraId="59319B57" w14:textId="77777777" w:rsidTr="000E0F1B">
        <w:trPr>
          <w:tblHeader/>
        </w:trPr>
        <w:tc>
          <w:tcPr>
            <w:tcW w:w="603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BBF259"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lastRenderedPageBreak/>
              <w:t>Requisitos y documentos que deberán presentar los Licitantes</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4D07D0"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 y puntos por otorgar</w:t>
            </w:r>
          </w:p>
        </w:tc>
      </w:tr>
      <w:tr w:rsidR="00A002A3" w:rsidRPr="00A002A3" w14:paraId="12FF77AA" w14:textId="77777777" w:rsidTr="000E0F1B">
        <w:trPr>
          <w:tblHeader/>
        </w:trPr>
        <w:tc>
          <w:tcPr>
            <w:tcW w:w="603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213E35" w14:textId="77777777" w:rsidR="00A002A3" w:rsidRPr="00A002A3" w:rsidRDefault="00A002A3" w:rsidP="000E0F1B">
            <w:pPr>
              <w:spacing w:line="264" w:lineRule="auto"/>
              <w:jc w:val="center"/>
              <w:rPr>
                <w:rFonts w:ascii="Geomanist" w:hAnsi="Geomanist"/>
                <w:b/>
                <w:sz w:val="16"/>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5C5CC9"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Evaluación</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604338" w14:textId="77777777" w:rsidR="00A002A3" w:rsidRPr="00A002A3" w:rsidRDefault="00A002A3" w:rsidP="000E0F1B">
            <w:pPr>
              <w:spacing w:line="264" w:lineRule="auto"/>
              <w:jc w:val="center"/>
              <w:rPr>
                <w:rFonts w:ascii="Geomanist" w:hAnsi="Geomanist"/>
                <w:b/>
                <w:sz w:val="16"/>
                <w:szCs w:val="16"/>
              </w:rPr>
            </w:pPr>
            <w:r w:rsidRPr="00A002A3">
              <w:rPr>
                <w:rFonts w:ascii="Geomanist" w:hAnsi="Geomanist"/>
                <w:b/>
                <w:sz w:val="16"/>
                <w:szCs w:val="16"/>
              </w:rPr>
              <w:t>Puntos</w:t>
            </w:r>
          </w:p>
        </w:tc>
      </w:tr>
      <w:tr w:rsidR="00A002A3" w:rsidRPr="00A002A3" w14:paraId="6387BB6F" w14:textId="77777777" w:rsidTr="000E0F1B">
        <w:trPr>
          <w:trHeight w:val="1528"/>
        </w:trPr>
        <w:tc>
          <w:tcPr>
            <w:tcW w:w="6038" w:type="dxa"/>
            <w:tcBorders>
              <w:top w:val="single" w:sz="4" w:space="0" w:color="auto"/>
              <w:left w:val="single" w:sz="4" w:space="0" w:color="auto"/>
              <w:right w:val="single" w:sz="4" w:space="0" w:color="auto"/>
            </w:tcBorders>
            <w:shd w:val="clear" w:color="auto" w:fill="auto"/>
          </w:tcPr>
          <w:p w14:paraId="6D9E70B3"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Para cada partida en la que opte por participar, el licitante deberá presentar documento digitalizado del escrito de cumplimiento de contrato en papel membretado, ya sea que esté relacionado o no con los servicios a licitar, mediante el cual el cliente contratante manifieste el cumplimiento total de las actividades y productos que se establecieron en el contrato de prestación de servicios.</w:t>
            </w:r>
          </w:p>
          <w:p w14:paraId="725668DA" w14:textId="77777777" w:rsidR="00A002A3" w:rsidRPr="00A002A3" w:rsidRDefault="00A002A3" w:rsidP="000E0F1B">
            <w:pPr>
              <w:spacing w:line="264" w:lineRule="auto"/>
              <w:jc w:val="both"/>
              <w:rPr>
                <w:rFonts w:ascii="Geomanist" w:hAnsi="Geomanist"/>
                <w:sz w:val="16"/>
                <w:szCs w:val="16"/>
              </w:rPr>
            </w:pPr>
          </w:p>
          <w:p w14:paraId="78016DB3"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El número mínimo de escritos es de uno y el máximo es de diez. El proyecto al que haga referencia en el escrito no deberá tener más de 10 años de antigüedad y para aquellos proyectos que se realizan de forma anual para una misma empresa o dependencia, solo podrán presentar a lo más 2 escritos, en caso de llegar a presentar más de 2 escritos, sólo se considerarán 2.</w:t>
            </w:r>
          </w:p>
          <w:p w14:paraId="69DA6BA1" w14:textId="77777777" w:rsidR="00A002A3" w:rsidRPr="00A002A3" w:rsidRDefault="00A002A3" w:rsidP="000E0F1B">
            <w:pPr>
              <w:spacing w:line="264" w:lineRule="auto"/>
              <w:jc w:val="both"/>
              <w:rPr>
                <w:rFonts w:ascii="Geomanist" w:hAnsi="Geomanist"/>
                <w:sz w:val="16"/>
                <w:szCs w:val="16"/>
              </w:rPr>
            </w:pPr>
          </w:p>
          <w:p w14:paraId="7B5FE636"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El escrito emitido por el cliente deberá contener al menos lo siguiente:</w:t>
            </w:r>
          </w:p>
          <w:p w14:paraId="290FA6F2" w14:textId="77777777" w:rsidR="00A002A3" w:rsidRPr="00A002A3" w:rsidRDefault="00A002A3" w:rsidP="000E0F1B">
            <w:pPr>
              <w:numPr>
                <w:ilvl w:val="0"/>
                <w:numId w:val="19"/>
              </w:numPr>
              <w:spacing w:line="264" w:lineRule="auto"/>
              <w:ind w:left="533" w:hanging="357"/>
              <w:contextualSpacing/>
              <w:jc w:val="both"/>
              <w:rPr>
                <w:rFonts w:ascii="Geomanist" w:hAnsi="Geomanist"/>
                <w:sz w:val="16"/>
                <w:szCs w:val="16"/>
              </w:rPr>
            </w:pPr>
            <w:r w:rsidRPr="00A002A3">
              <w:rPr>
                <w:rFonts w:ascii="Geomanist" w:hAnsi="Geomanist"/>
                <w:sz w:val="16"/>
                <w:szCs w:val="16"/>
              </w:rPr>
              <w:t>Nombre y firma del cliente.</w:t>
            </w:r>
          </w:p>
          <w:p w14:paraId="5884592B" w14:textId="77777777" w:rsidR="00A002A3" w:rsidRPr="00A002A3" w:rsidRDefault="00A002A3" w:rsidP="000E0F1B">
            <w:pPr>
              <w:numPr>
                <w:ilvl w:val="0"/>
                <w:numId w:val="19"/>
              </w:numPr>
              <w:spacing w:line="264" w:lineRule="auto"/>
              <w:ind w:left="533" w:hanging="357"/>
              <w:contextualSpacing/>
              <w:jc w:val="both"/>
              <w:rPr>
                <w:rFonts w:ascii="Geomanist" w:hAnsi="Geomanist"/>
                <w:sz w:val="16"/>
                <w:szCs w:val="16"/>
              </w:rPr>
            </w:pPr>
            <w:r w:rsidRPr="00A002A3">
              <w:rPr>
                <w:rFonts w:ascii="Geomanist" w:hAnsi="Geomanist"/>
                <w:sz w:val="16"/>
                <w:szCs w:val="16"/>
              </w:rPr>
              <w:t>Nombre del servicio realizado.</w:t>
            </w:r>
          </w:p>
          <w:p w14:paraId="685DBCDB" w14:textId="77777777" w:rsidR="00A002A3" w:rsidRPr="00A002A3" w:rsidRDefault="00A002A3" w:rsidP="000E0F1B">
            <w:pPr>
              <w:numPr>
                <w:ilvl w:val="0"/>
                <w:numId w:val="19"/>
              </w:numPr>
              <w:spacing w:line="264" w:lineRule="auto"/>
              <w:ind w:left="533" w:hanging="357"/>
              <w:contextualSpacing/>
              <w:jc w:val="both"/>
              <w:rPr>
                <w:rFonts w:ascii="Geomanist" w:hAnsi="Geomanist"/>
                <w:sz w:val="16"/>
                <w:szCs w:val="16"/>
              </w:rPr>
            </w:pPr>
            <w:r w:rsidRPr="00A002A3">
              <w:rPr>
                <w:rFonts w:ascii="Geomanist" w:hAnsi="Geomanist"/>
                <w:sz w:val="16"/>
                <w:szCs w:val="16"/>
              </w:rPr>
              <w:t xml:space="preserve">Periodo o vigencia de prestación de servicios. </w:t>
            </w:r>
          </w:p>
          <w:p w14:paraId="6F230F86" w14:textId="77777777" w:rsidR="00A002A3" w:rsidRPr="00A002A3" w:rsidRDefault="00A002A3" w:rsidP="000E0F1B">
            <w:pPr>
              <w:numPr>
                <w:ilvl w:val="0"/>
                <w:numId w:val="19"/>
              </w:numPr>
              <w:spacing w:line="264" w:lineRule="auto"/>
              <w:ind w:left="533" w:hanging="357"/>
              <w:contextualSpacing/>
              <w:jc w:val="both"/>
              <w:rPr>
                <w:rFonts w:ascii="Geomanist" w:hAnsi="Geomanist"/>
                <w:sz w:val="16"/>
                <w:szCs w:val="16"/>
              </w:rPr>
            </w:pPr>
            <w:r w:rsidRPr="00A002A3">
              <w:rPr>
                <w:rFonts w:ascii="Geomanist" w:hAnsi="Geomanist"/>
                <w:sz w:val="16"/>
                <w:szCs w:val="16"/>
              </w:rPr>
              <w:t>Numero de contrato.</w:t>
            </w:r>
          </w:p>
          <w:p w14:paraId="2F176C16" w14:textId="77777777" w:rsidR="00A002A3" w:rsidRPr="00A002A3" w:rsidRDefault="00A002A3" w:rsidP="000E0F1B">
            <w:pPr>
              <w:numPr>
                <w:ilvl w:val="0"/>
                <w:numId w:val="19"/>
              </w:numPr>
              <w:spacing w:line="264" w:lineRule="auto"/>
              <w:jc w:val="both"/>
              <w:rPr>
                <w:rFonts w:ascii="Geomanist" w:hAnsi="Geomanist"/>
                <w:sz w:val="16"/>
                <w:szCs w:val="16"/>
              </w:rPr>
            </w:pPr>
            <w:r w:rsidRPr="00A002A3">
              <w:rPr>
                <w:rFonts w:ascii="Geomanist" w:hAnsi="Geomanist"/>
                <w:sz w:val="16"/>
                <w:szCs w:val="16"/>
              </w:rPr>
              <w:t>Correo electrónico de la persona que firma para corroborar la información.</w:t>
            </w:r>
          </w:p>
          <w:p w14:paraId="309A4AC1" w14:textId="77777777" w:rsidR="00A002A3" w:rsidRPr="00A002A3" w:rsidRDefault="00A002A3" w:rsidP="000E0F1B">
            <w:pPr>
              <w:spacing w:line="264" w:lineRule="auto"/>
              <w:contextualSpacing/>
              <w:jc w:val="both"/>
              <w:rPr>
                <w:rFonts w:ascii="Geomanist" w:hAnsi="Geomanist"/>
                <w:b/>
                <w:i/>
                <w:sz w:val="16"/>
                <w:szCs w:val="16"/>
              </w:rPr>
            </w:pPr>
          </w:p>
          <w:p w14:paraId="2A32A1E3" w14:textId="77777777" w:rsidR="00A002A3" w:rsidRPr="00A002A3" w:rsidRDefault="00A002A3" w:rsidP="000E0F1B">
            <w:pPr>
              <w:rPr>
                <w:rFonts w:ascii="Geomanist" w:hAnsi="Geomanist"/>
                <w:b/>
                <w:i/>
                <w:sz w:val="16"/>
                <w:szCs w:val="16"/>
              </w:rPr>
            </w:pPr>
            <w:r w:rsidRPr="00A002A3">
              <w:rPr>
                <w:rFonts w:ascii="Geomanist" w:hAnsi="Geomanist"/>
                <w:b/>
                <w:i/>
                <w:sz w:val="16"/>
                <w:szCs w:val="16"/>
              </w:rPr>
              <w:t>En adición se deberá adjuntar el documento digitalizado de la carátula de los contratos de prestación de servicios.</w:t>
            </w:r>
          </w:p>
          <w:p w14:paraId="737937C9" w14:textId="77777777" w:rsidR="00A002A3" w:rsidRPr="00A002A3" w:rsidRDefault="00A002A3" w:rsidP="000E0F1B">
            <w:pPr>
              <w:spacing w:line="264" w:lineRule="auto"/>
              <w:jc w:val="both"/>
              <w:rPr>
                <w:rFonts w:ascii="Geomanist" w:hAnsi="Geomanist"/>
                <w:b/>
                <w:sz w:val="16"/>
                <w:szCs w:val="16"/>
              </w:rPr>
            </w:pPr>
          </w:p>
          <w:p w14:paraId="0C5E0E50"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b/>
                <w:sz w:val="16"/>
                <w:szCs w:val="16"/>
              </w:rPr>
              <w:t>Nota:</w:t>
            </w:r>
            <w:r w:rsidRPr="00A002A3">
              <w:rPr>
                <w:rFonts w:ascii="Geomanist" w:hAnsi="Geomanist"/>
                <w:sz w:val="16"/>
                <w:szCs w:val="16"/>
              </w:rPr>
              <w:t xml:space="preserve"> Para asignar los puntos no se tomarán como escritos de cumplimiento de contrato los siguientes: facturas, contratos de prestación de servicios, recibos de pago.</w:t>
            </w:r>
          </w:p>
        </w:tc>
        <w:tc>
          <w:tcPr>
            <w:tcW w:w="2641" w:type="dxa"/>
            <w:tcBorders>
              <w:top w:val="single" w:sz="4" w:space="0" w:color="auto"/>
              <w:left w:val="single" w:sz="4" w:space="0" w:color="auto"/>
              <w:right w:val="single" w:sz="4" w:space="0" w:color="auto"/>
            </w:tcBorders>
            <w:shd w:val="clear" w:color="auto" w:fill="auto"/>
          </w:tcPr>
          <w:p w14:paraId="0F57C2F2"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asignará el máximo de puntos al licitante que acredite el cumplimiento del número máximo de contratos (10 contratos).</w:t>
            </w:r>
          </w:p>
          <w:p w14:paraId="34DE7403" w14:textId="77777777" w:rsidR="00A002A3" w:rsidRPr="00A002A3" w:rsidRDefault="00A002A3" w:rsidP="000E0F1B">
            <w:pPr>
              <w:spacing w:line="264" w:lineRule="auto"/>
              <w:jc w:val="both"/>
              <w:rPr>
                <w:rFonts w:ascii="Geomanist" w:hAnsi="Geomanist"/>
                <w:sz w:val="16"/>
                <w:szCs w:val="16"/>
              </w:rPr>
            </w:pPr>
          </w:p>
          <w:p w14:paraId="55157679"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 xml:space="preserve">En caso de que ningún licitante presente el número máximo de contratos, se asignará la máxima puntuación al licitante que presente el mayor número de contratos. </w:t>
            </w:r>
          </w:p>
          <w:p w14:paraId="336EE290" w14:textId="77777777" w:rsidR="00A002A3" w:rsidRPr="00A002A3" w:rsidRDefault="00A002A3" w:rsidP="000E0F1B">
            <w:pPr>
              <w:spacing w:line="264" w:lineRule="auto"/>
              <w:jc w:val="both"/>
              <w:rPr>
                <w:rFonts w:ascii="Geomanist" w:hAnsi="Geomanist"/>
                <w:sz w:val="16"/>
                <w:szCs w:val="16"/>
              </w:rPr>
            </w:pPr>
          </w:p>
          <w:p w14:paraId="3FF689A7"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A partir del máximo asignado, se efectuará un reparto proporcional de puntuación entre el resto de los licitantes.</w:t>
            </w:r>
          </w:p>
          <w:p w14:paraId="700B8F40" w14:textId="77777777" w:rsidR="00A002A3" w:rsidRPr="00A002A3" w:rsidRDefault="00A002A3" w:rsidP="000E0F1B">
            <w:pPr>
              <w:spacing w:line="264" w:lineRule="auto"/>
              <w:jc w:val="both"/>
              <w:rPr>
                <w:rFonts w:ascii="Geomanist" w:hAnsi="Geomanist"/>
                <w:sz w:val="16"/>
                <w:szCs w:val="16"/>
              </w:rPr>
            </w:pPr>
          </w:p>
          <w:p w14:paraId="06838450" w14:textId="77777777" w:rsidR="00A002A3" w:rsidRPr="00A002A3" w:rsidRDefault="00A002A3" w:rsidP="000E0F1B">
            <w:pPr>
              <w:spacing w:line="264" w:lineRule="auto"/>
              <w:jc w:val="both"/>
              <w:rPr>
                <w:rFonts w:ascii="Geomanist" w:hAnsi="Geomanist"/>
                <w:sz w:val="16"/>
                <w:szCs w:val="16"/>
              </w:rPr>
            </w:pPr>
            <w:r w:rsidRPr="00A002A3">
              <w:rPr>
                <w:rFonts w:ascii="Geomanist" w:hAnsi="Geomanist"/>
                <w:sz w:val="16"/>
                <w:szCs w:val="16"/>
              </w:rPr>
              <w:t>Se calificará con 0 (cero) puntos cuando:</w:t>
            </w:r>
          </w:p>
          <w:p w14:paraId="7E77A07D" w14:textId="77777777" w:rsidR="00A002A3" w:rsidRPr="00A002A3" w:rsidRDefault="00A002A3" w:rsidP="000E0F1B">
            <w:pPr>
              <w:pStyle w:val="Prrafodelista"/>
              <w:numPr>
                <w:ilvl w:val="0"/>
                <w:numId w:val="39"/>
              </w:numPr>
              <w:spacing w:line="264" w:lineRule="auto"/>
              <w:ind w:left="341" w:hanging="341"/>
              <w:jc w:val="both"/>
              <w:rPr>
                <w:rFonts w:ascii="Geomanist" w:hAnsi="Geomanist"/>
                <w:sz w:val="16"/>
                <w:szCs w:val="16"/>
              </w:rPr>
            </w:pPr>
            <w:r w:rsidRPr="00A002A3">
              <w:rPr>
                <w:rFonts w:ascii="Geomanist" w:hAnsi="Geomanist"/>
                <w:sz w:val="16"/>
                <w:szCs w:val="16"/>
              </w:rPr>
              <w:t>Los escritos no contemplen alguna de la información requerida.</w:t>
            </w:r>
          </w:p>
          <w:p w14:paraId="4E54DACA" w14:textId="77777777" w:rsidR="00A002A3" w:rsidRPr="00A002A3" w:rsidRDefault="00A002A3" w:rsidP="000E0F1B">
            <w:pPr>
              <w:pStyle w:val="Prrafodelista"/>
              <w:numPr>
                <w:ilvl w:val="0"/>
                <w:numId w:val="39"/>
              </w:numPr>
              <w:spacing w:line="264" w:lineRule="auto"/>
              <w:ind w:left="341" w:hanging="341"/>
              <w:jc w:val="both"/>
              <w:rPr>
                <w:rFonts w:ascii="Geomanist" w:hAnsi="Geomanist"/>
                <w:sz w:val="16"/>
                <w:szCs w:val="16"/>
                <w:lang w:val="es-ES"/>
              </w:rPr>
            </w:pPr>
            <w:r w:rsidRPr="00A002A3">
              <w:rPr>
                <w:rFonts w:ascii="Geomanist" w:hAnsi="Geomanist"/>
                <w:sz w:val="16"/>
                <w:szCs w:val="16"/>
              </w:rPr>
              <w:t>No presente los documentos digitalizados de las caratulas de los contratos.</w:t>
            </w:r>
          </w:p>
          <w:p w14:paraId="285A4922" w14:textId="77777777" w:rsidR="00A002A3" w:rsidRPr="00A002A3" w:rsidRDefault="00A002A3" w:rsidP="000E0F1B">
            <w:pPr>
              <w:pStyle w:val="Prrafodelista"/>
              <w:numPr>
                <w:ilvl w:val="0"/>
                <w:numId w:val="39"/>
              </w:numPr>
              <w:spacing w:after="0" w:line="264" w:lineRule="auto"/>
              <w:ind w:left="340" w:hanging="340"/>
              <w:contextualSpacing w:val="0"/>
              <w:jc w:val="both"/>
              <w:rPr>
                <w:rFonts w:ascii="Geomanist" w:hAnsi="Geomanist"/>
                <w:sz w:val="16"/>
                <w:szCs w:val="16"/>
                <w:lang w:val="es-ES"/>
              </w:rPr>
            </w:pPr>
            <w:r w:rsidRPr="00A002A3">
              <w:rPr>
                <w:rFonts w:ascii="Geomanist" w:hAnsi="Geomanist"/>
                <w:sz w:val="16"/>
                <w:szCs w:val="16"/>
              </w:rPr>
              <w:t>El documento digitalizado del contrato no es legible.</w:t>
            </w:r>
          </w:p>
        </w:tc>
        <w:tc>
          <w:tcPr>
            <w:tcW w:w="1328" w:type="dxa"/>
            <w:tcBorders>
              <w:top w:val="single" w:sz="4" w:space="0" w:color="auto"/>
              <w:left w:val="single" w:sz="4" w:space="0" w:color="auto"/>
              <w:right w:val="single" w:sz="4" w:space="0" w:color="auto"/>
            </w:tcBorders>
            <w:shd w:val="clear" w:color="auto" w:fill="auto"/>
            <w:vAlign w:val="center"/>
          </w:tcPr>
          <w:p w14:paraId="2AB45759" w14:textId="1FFF21D9" w:rsidR="00A002A3" w:rsidRPr="00A002A3" w:rsidRDefault="00A002A3" w:rsidP="000E0F1B">
            <w:pPr>
              <w:spacing w:line="264" w:lineRule="auto"/>
              <w:jc w:val="center"/>
              <w:rPr>
                <w:rFonts w:ascii="Geomanist" w:hAnsi="Geomanist"/>
                <w:sz w:val="16"/>
                <w:szCs w:val="16"/>
              </w:rPr>
            </w:pPr>
            <w:bookmarkStart w:id="0" w:name="_GoBack"/>
            <w:bookmarkEnd w:id="0"/>
          </w:p>
        </w:tc>
      </w:tr>
    </w:tbl>
    <w:p w14:paraId="692E83D0" w14:textId="77777777" w:rsidR="00A002A3" w:rsidRPr="00A002A3" w:rsidRDefault="00A002A3" w:rsidP="00A002A3">
      <w:pPr>
        <w:jc w:val="both"/>
        <w:rPr>
          <w:rFonts w:ascii="Geomanist" w:hAnsi="Geomanist" w:cs="Arial"/>
          <w:sz w:val="20"/>
          <w:szCs w:val="20"/>
          <w:lang w:eastAsia="es-MX"/>
        </w:rPr>
      </w:pPr>
    </w:p>
    <w:p w14:paraId="3883B162" w14:textId="77777777" w:rsidR="00A002A3" w:rsidRPr="00A002A3" w:rsidRDefault="00A002A3" w:rsidP="00A002A3">
      <w:pPr>
        <w:jc w:val="both"/>
        <w:rPr>
          <w:rFonts w:ascii="Geomanist" w:hAnsi="Geomanist" w:cs="Arial"/>
          <w:sz w:val="20"/>
          <w:szCs w:val="20"/>
          <w:lang w:eastAsia="es-MX"/>
        </w:rPr>
      </w:pPr>
      <w:r w:rsidRPr="00A002A3">
        <w:rPr>
          <w:rFonts w:ascii="Geomanist" w:hAnsi="Geomanist" w:cs="Arial"/>
          <w:sz w:val="20"/>
          <w:szCs w:val="20"/>
          <w:lang w:eastAsia="es-MX"/>
        </w:rPr>
        <w:t>La omisión total o parcial en la presentación de alguno de los rubros a evaluar, no será por sí mismo motivo de desechamiento. No obstante, lo anterior, no se le asignarán puntos en el rubro correspondiente.</w:t>
      </w:r>
    </w:p>
    <w:p w14:paraId="2F38C8E1" w14:textId="77777777" w:rsidR="00A002A3" w:rsidRPr="00A002A3" w:rsidRDefault="00A002A3" w:rsidP="00A002A3">
      <w:pPr>
        <w:pStyle w:val="Ttulo1"/>
        <w:numPr>
          <w:ilvl w:val="0"/>
          <w:numId w:val="32"/>
        </w:numPr>
        <w:spacing w:before="0" w:line="264" w:lineRule="auto"/>
        <w:rPr>
          <w:rFonts w:ascii="Geomanist" w:hAnsi="Geomanist"/>
          <w:b/>
          <w:bCs/>
          <w:color w:val="000000" w:themeColor="text1"/>
          <w:sz w:val="22"/>
          <w:szCs w:val="22"/>
        </w:rPr>
      </w:pPr>
      <w:r w:rsidRPr="00A002A3">
        <w:rPr>
          <w:rFonts w:ascii="Geomanist" w:hAnsi="Geomanist"/>
          <w:b/>
          <w:bCs/>
          <w:color w:val="000000" w:themeColor="text1"/>
          <w:sz w:val="22"/>
          <w:szCs w:val="22"/>
        </w:rPr>
        <w:t>PROPOSICIÓN ECONÓMICA</w:t>
      </w:r>
    </w:p>
    <w:p w14:paraId="307F3622" w14:textId="77777777" w:rsidR="00A002A3" w:rsidRPr="00A002A3" w:rsidRDefault="00A002A3" w:rsidP="00A002A3">
      <w:pPr>
        <w:spacing w:line="264" w:lineRule="auto"/>
        <w:rPr>
          <w:rFonts w:ascii="Geomanist" w:hAnsi="Geomanist"/>
          <w:bCs/>
          <w:sz w:val="22"/>
          <w:szCs w:val="22"/>
        </w:rPr>
      </w:pPr>
    </w:p>
    <w:p w14:paraId="1B4C7A64" w14:textId="77777777" w:rsidR="00A002A3" w:rsidRPr="00A002A3" w:rsidRDefault="00A002A3" w:rsidP="00A002A3">
      <w:pPr>
        <w:spacing w:line="264" w:lineRule="auto"/>
        <w:rPr>
          <w:rFonts w:ascii="Geomanist" w:hAnsi="Geomanist"/>
          <w:b/>
          <w:sz w:val="22"/>
          <w:szCs w:val="22"/>
        </w:rPr>
      </w:pPr>
      <w:r w:rsidRPr="00A002A3">
        <w:rPr>
          <w:rFonts w:ascii="Geomanist" w:hAnsi="Geomanist"/>
          <w:b/>
          <w:sz w:val="22"/>
          <w:szCs w:val="22"/>
        </w:rPr>
        <w:t>EN ESTE RUBRO SE OTORGARÁ UN MÁXIMO DE 20 (VEINTE) PUNTOS</w:t>
      </w:r>
    </w:p>
    <w:p w14:paraId="5FFFFF1B" w14:textId="77777777" w:rsidR="00A002A3" w:rsidRPr="00A002A3" w:rsidRDefault="00A002A3" w:rsidP="00A002A3">
      <w:pPr>
        <w:spacing w:line="264" w:lineRule="auto"/>
        <w:rPr>
          <w:rFonts w:ascii="Geomanist" w:hAnsi="Geomanist"/>
          <w:sz w:val="22"/>
          <w:szCs w:val="22"/>
        </w:rPr>
      </w:pPr>
    </w:p>
    <w:p w14:paraId="7AEA9229"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 xml:space="preserve">Para efectos de proceder a la evaluación de la propuesta económica, el licitante deberá de presentar su propuesta conforme a lo que se indica en el archivo de Excel denominado “Formato Propuesta Económica”. </w:t>
      </w:r>
    </w:p>
    <w:p w14:paraId="13F6298E" w14:textId="77777777" w:rsidR="00A002A3" w:rsidRPr="00A002A3" w:rsidRDefault="00A002A3" w:rsidP="00A002A3">
      <w:pPr>
        <w:spacing w:line="264" w:lineRule="auto"/>
        <w:jc w:val="both"/>
        <w:rPr>
          <w:rFonts w:ascii="Geomanist" w:hAnsi="Geomanist" w:cs="Arial"/>
          <w:sz w:val="22"/>
          <w:szCs w:val="22"/>
        </w:rPr>
      </w:pPr>
      <w:r w:rsidRPr="00A002A3">
        <w:rPr>
          <w:rFonts w:ascii="Geomanist" w:hAnsi="Geomanist" w:cs="Arial"/>
          <w:sz w:val="22"/>
          <w:szCs w:val="22"/>
        </w:rPr>
        <w:t>Se deberá excluir del precio ofertado por el licitante, el impuesto al valor agregado y sólo se considerará el precio neto propuesto.</w:t>
      </w:r>
    </w:p>
    <w:p w14:paraId="65A4ED66" w14:textId="77777777" w:rsidR="00A002A3" w:rsidRPr="00A002A3" w:rsidRDefault="00A002A3" w:rsidP="00A002A3">
      <w:pPr>
        <w:spacing w:line="264" w:lineRule="auto"/>
        <w:jc w:val="both"/>
        <w:rPr>
          <w:rFonts w:ascii="Geomanist" w:hAnsi="Geomanis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1"/>
        <w:gridCol w:w="1984"/>
        <w:gridCol w:w="2684"/>
      </w:tblGrid>
      <w:tr w:rsidR="00A002A3" w:rsidRPr="00A002A3" w14:paraId="7C5EA08B" w14:textId="77777777" w:rsidTr="000E0F1B">
        <w:trPr>
          <w:trHeight w:val="20"/>
        </w:trPr>
        <w:tc>
          <w:tcPr>
            <w:tcW w:w="4371" w:type="dxa"/>
            <w:vMerge w:val="restart"/>
            <w:tcBorders>
              <w:top w:val="single" w:sz="4" w:space="0" w:color="auto"/>
              <w:left w:val="single" w:sz="4" w:space="0" w:color="auto"/>
              <w:right w:val="single" w:sz="4" w:space="0" w:color="auto"/>
            </w:tcBorders>
            <w:shd w:val="clear" w:color="auto" w:fill="FFFFFF" w:themeFill="background1"/>
          </w:tcPr>
          <w:p w14:paraId="03344078"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Número de la partida:</w:t>
            </w:r>
          </w:p>
          <w:p w14:paraId="0699E9FA"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Nombre de la partida</w:t>
            </w:r>
          </w:p>
          <w:p w14:paraId="59B1E002" w14:textId="77777777" w:rsidR="00A002A3" w:rsidRPr="00A002A3" w:rsidRDefault="00A002A3" w:rsidP="000E0F1B">
            <w:pPr>
              <w:jc w:val="both"/>
              <w:rPr>
                <w:rFonts w:ascii="Geomanist" w:hAnsi="Geomanist" w:cs="Arial"/>
                <w:sz w:val="20"/>
                <w:szCs w:val="20"/>
              </w:rPr>
            </w:pPr>
          </w:p>
        </w:tc>
        <w:tc>
          <w:tcPr>
            <w:tcW w:w="1984" w:type="dxa"/>
            <w:tcBorders>
              <w:top w:val="single" w:sz="4" w:space="0" w:color="auto"/>
              <w:left w:val="single" w:sz="4" w:space="0" w:color="auto"/>
              <w:right w:val="single" w:sz="4" w:space="0" w:color="auto"/>
            </w:tcBorders>
            <w:shd w:val="clear" w:color="auto" w:fill="FFFFFF" w:themeFill="background1"/>
            <w:vAlign w:val="center"/>
          </w:tcPr>
          <w:p w14:paraId="17EB8270"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Importe sin IVA</w:t>
            </w:r>
          </w:p>
        </w:tc>
        <w:tc>
          <w:tcPr>
            <w:tcW w:w="2684" w:type="dxa"/>
            <w:tcBorders>
              <w:top w:val="single" w:sz="4" w:space="0" w:color="auto"/>
              <w:left w:val="single" w:sz="4" w:space="0" w:color="auto"/>
              <w:right w:val="single" w:sz="4" w:space="0" w:color="auto"/>
            </w:tcBorders>
            <w:shd w:val="clear" w:color="auto" w:fill="FFFFFF" w:themeFill="background1"/>
            <w:vAlign w:val="center"/>
          </w:tcPr>
          <w:p w14:paraId="40F7C573"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06C62CB2" w14:textId="77777777" w:rsidTr="000E0F1B">
        <w:trPr>
          <w:trHeight w:val="20"/>
        </w:trPr>
        <w:tc>
          <w:tcPr>
            <w:tcW w:w="4371" w:type="dxa"/>
            <w:vMerge/>
            <w:tcBorders>
              <w:left w:val="single" w:sz="4" w:space="0" w:color="auto"/>
              <w:right w:val="single" w:sz="4" w:space="0" w:color="auto"/>
            </w:tcBorders>
            <w:shd w:val="clear" w:color="auto" w:fill="FFFFFF" w:themeFill="background1"/>
            <w:vAlign w:val="center"/>
          </w:tcPr>
          <w:p w14:paraId="5541F78B" w14:textId="77777777" w:rsidR="00A002A3" w:rsidRPr="00A002A3" w:rsidRDefault="00A002A3" w:rsidP="000E0F1B">
            <w:pPr>
              <w:jc w:val="both"/>
              <w:rPr>
                <w:rFonts w:ascii="Geomanist" w:hAnsi="Geomanist" w:cs="Arial"/>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283DC"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IVA</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96C21"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56C7C831" w14:textId="77777777" w:rsidTr="000E0F1B">
        <w:trPr>
          <w:trHeight w:val="20"/>
        </w:trPr>
        <w:tc>
          <w:tcPr>
            <w:tcW w:w="4371" w:type="dxa"/>
            <w:vMerge/>
            <w:tcBorders>
              <w:left w:val="single" w:sz="4" w:space="0" w:color="auto"/>
              <w:right w:val="single" w:sz="4" w:space="0" w:color="auto"/>
            </w:tcBorders>
            <w:shd w:val="clear" w:color="auto" w:fill="FFFFFF" w:themeFill="background1"/>
            <w:vAlign w:val="center"/>
          </w:tcPr>
          <w:p w14:paraId="7BAD620E" w14:textId="77777777" w:rsidR="00A002A3" w:rsidRPr="00A002A3" w:rsidRDefault="00A002A3" w:rsidP="000E0F1B">
            <w:pPr>
              <w:jc w:val="both"/>
              <w:rPr>
                <w:rFonts w:ascii="Geomanist" w:hAnsi="Geomanist" w:cs="Arial"/>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7B889"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Total</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F2693"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4BD7A825" w14:textId="77777777" w:rsidTr="000E0F1B">
        <w:trPr>
          <w:trHeight w:val="20"/>
        </w:trPr>
        <w:tc>
          <w:tcPr>
            <w:tcW w:w="9039" w:type="dxa"/>
            <w:gridSpan w:val="3"/>
            <w:tcBorders>
              <w:left w:val="single" w:sz="4" w:space="0" w:color="auto"/>
              <w:right w:val="single" w:sz="4" w:space="0" w:color="auto"/>
            </w:tcBorders>
            <w:shd w:val="clear" w:color="auto" w:fill="FFFFFF" w:themeFill="background1"/>
            <w:vAlign w:val="center"/>
          </w:tcPr>
          <w:p w14:paraId="4957E421" w14:textId="77777777" w:rsidR="00A002A3" w:rsidRPr="00A002A3" w:rsidRDefault="00A002A3" w:rsidP="000E0F1B">
            <w:pPr>
              <w:rPr>
                <w:rFonts w:ascii="Geomanist" w:hAnsi="Geomanist" w:cs="Arial"/>
                <w:sz w:val="20"/>
                <w:szCs w:val="20"/>
              </w:rPr>
            </w:pPr>
            <w:r w:rsidRPr="00A002A3">
              <w:rPr>
                <w:rFonts w:ascii="Geomanist" w:hAnsi="Geomanist" w:cs="Arial"/>
                <w:sz w:val="20"/>
                <w:szCs w:val="20"/>
              </w:rPr>
              <w:t>IMPORTE TOTAL INCLUYENDO EL IVA: (CANTIDAD CON LETRA)</w:t>
            </w:r>
          </w:p>
        </w:tc>
      </w:tr>
    </w:tbl>
    <w:p w14:paraId="2B5A6B55" w14:textId="77777777" w:rsidR="00A002A3" w:rsidRPr="00A002A3" w:rsidRDefault="00A002A3" w:rsidP="00A002A3">
      <w:pPr>
        <w:spacing w:line="264" w:lineRule="auto"/>
        <w:jc w:val="both"/>
        <w:rPr>
          <w:rFonts w:ascii="Geomanist" w:hAnsi="Geomanist"/>
          <w:sz w:val="22"/>
          <w:szCs w:val="22"/>
        </w:rPr>
      </w:pPr>
    </w:p>
    <w:p w14:paraId="46D47831" w14:textId="77777777" w:rsidR="00A002A3" w:rsidRPr="00A002A3" w:rsidRDefault="00A002A3" w:rsidP="00A002A3">
      <w:pPr>
        <w:jc w:val="both"/>
        <w:rPr>
          <w:rFonts w:ascii="Geomanist" w:hAnsi="Geomanist" w:cs="Arial"/>
          <w:sz w:val="22"/>
          <w:szCs w:val="22"/>
        </w:rPr>
      </w:pPr>
      <w:bookmarkStart w:id="1" w:name="_Hlk143258119"/>
      <w:r w:rsidRPr="00A002A3">
        <w:rPr>
          <w:rFonts w:ascii="Geomanist" w:hAnsi="Geomanist" w:cs="Arial"/>
          <w:sz w:val="22"/>
          <w:szCs w:val="22"/>
        </w:rPr>
        <w:t>Se asignará el máximo de puntos al licitante que presente la propuesta económica más baja y a partir del máximo asignado, se efectuará un reparto proporcional de puntuación entre el resto de los licitantes. Para determinar la puntuación que corresponda a la propuesta económica de cada participante, se aplicará la siguiente fórmula:</w:t>
      </w:r>
    </w:p>
    <w:p w14:paraId="6013C13F" w14:textId="77777777" w:rsidR="00A002A3" w:rsidRPr="00A002A3" w:rsidRDefault="00A002A3" w:rsidP="00A002A3">
      <w:pPr>
        <w:spacing w:line="264" w:lineRule="auto"/>
        <w:jc w:val="both"/>
        <w:rPr>
          <w:rFonts w:ascii="Geomanist" w:hAnsi="Geomanist"/>
          <w:sz w:val="22"/>
          <w:szCs w:val="22"/>
        </w:rPr>
      </w:pPr>
    </w:p>
    <w:p w14:paraId="70E978BB" w14:textId="77777777" w:rsidR="00A002A3" w:rsidRPr="00A002A3" w:rsidRDefault="00A002A3" w:rsidP="00A002A3">
      <w:pPr>
        <w:spacing w:line="264" w:lineRule="auto"/>
        <w:jc w:val="both"/>
        <w:rPr>
          <w:rFonts w:ascii="Geomanist" w:hAnsi="Geomanist"/>
          <w:b/>
          <w:sz w:val="22"/>
          <w:szCs w:val="22"/>
          <w:lang w:val="es-MX"/>
        </w:rPr>
      </w:pPr>
      <w:r w:rsidRPr="00A002A3">
        <w:rPr>
          <w:rFonts w:ascii="Geomanist" w:hAnsi="Geomanist"/>
          <w:b/>
          <w:sz w:val="22"/>
          <w:szCs w:val="22"/>
          <w:lang w:val="es-MX"/>
        </w:rPr>
        <w:lastRenderedPageBreak/>
        <w:t xml:space="preserve">PPE = </w:t>
      </w:r>
      <w:proofErr w:type="spellStart"/>
      <w:r w:rsidRPr="00A002A3">
        <w:rPr>
          <w:rFonts w:ascii="Geomanist" w:hAnsi="Geomanist"/>
          <w:b/>
          <w:sz w:val="22"/>
          <w:szCs w:val="22"/>
          <w:lang w:val="es-MX"/>
        </w:rPr>
        <w:t>MPemb</w:t>
      </w:r>
      <w:proofErr w:type="spellEnd"/>
      <w:r w:rsidRPr="00A002A3">
        <w:rPr>
          <w:rFonts w:ascii="Geomanist" w:hAnsi="Geomanist"/>
          <w:b/>
          <w:sz w:val="22"/>
          <w:szCs w:val="22"/>
          <w:lang w:val="es-MX"/>
        </w:rPr>
        <w:t xml:space="preserve"> x A / </w:t>
      </w:r>
      <w:proofErr w:type="spellStart"/>
      <w:r w:rsidRPr="00A002A3">
        <w:rPr>
          <w:rFonts w:ascii="Geomanist" w:hAnsi="Geomanist"/>
          <w:b/>
          <w:sz w:val="22"/>
          <w:szCs w:val="22"/>
          <w:lang w:val="es-MX"/>
        </w:rPr>
        <w:t>MP</w:t>
      </w:r>
      <w:r w:rsidRPr="00A002A3">
        <w:rPr>
          <w:rFonts w:ascii="Geomanist" w:hAnsi="Geomanist"/>
          <w:b/>
          <w:sz w:val="22"/>
          <w:szCs w:val="22"/>
          <w:vertAlign w:val="subscript"/>
          <w:lang w:val="es-MX"/>
        </w:rPr>
        <w:t>i</w:t>
      </w:r>
      <w:proofErr w:type="spellEnd"/>
    </w:p>
    <w:p w14:paraId="47C99EE3" w14:textId="77777777" w:rsidR="00A002A3" w:rsidRPr="00A002A3" w:rsidRDefault="00A002A3" w:rsidP="00A002A3">
      <w:pPr>
        <w:spacing w:line="264" w:lineRule="auto"/>
        <w:jc w:val="both"/>
        <w:rPr>
          <w:rFonts w:ascii="Geomanist" w:hAnsi="Geomanist"/>
          <w:sz w:val="22"/>
          <w:szCs w:val="22"/>
          <w:lang w:val="es-MX"/>
        </w:rPr>
      </w:pPr>
    </w:p>
    <w:p w14:paraId="1CE1352C"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Donde:</w:t>
      </w:r>
    </w:p>
    <w:p w14:paraId="06C19023"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 xml:space="preserve">A = </w:t>
      </w:r>
      <w:r w:rsidRPr="00A002A3">
        <w:rPr>
          <w:rFonts w:ascii="Geomanist" w:hAnsi="Geomanist"/>
          <w:sz w:val="22"/>
          <w:szCs w:val="22"/>
        </w:rPr>
        <w:tab/>
      </w:r>
      <w:r w:rsidRPr="00A002A3">
        <w:rPr>
          <w:rFonts w:ascii="Geomanist" w:hAnsi="Geomanist"/>
          <w:sz w:val="22"/>
          <w:szCs w:val="22"/>
        </w:rPr>
        <w:tab/>
        <w:t>Porcentaje asignado para evaluar la propuesta económica</w:t>
      </w:r>
    </w:p>
    <w:p w14:paraId="4AC33634"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 xml:space="preserve">PPE = </w:t>
      </w:r>
      <w:r w:rsidRPr="00A002A3">
        <w:rPr>
          <w:rFonts w:ascii="Geomanist" w:hAnsi="Geomanist"/>
          <w:sz w:val="22"/>
          <w:szCs w:val="22"/>
        </w:rPr>
        <w:tab/>
      </w:r>
      <w:r w:rsidRPr="00A002A3">
        <w:rPr>
          <w:rFonts w:ascii="Geomanist" w:hAnsi="Geomanist"/>
          <w:sz w:val="22"/>
          <w:szCs w:val="22"/>
        </w:rPr>
        <w:tab/>
        <w:t>Puntuación que corresponde a la Propuesta Económica</w:t>
      </w:r>
    </w:p>
    <w:p w14:paraId="3E03382A" w14:textId="77777777" w:rsidR="00A002A3" w:rsidRPr="00A002A3" w:rsidRDefault="00A002A3" w:rsidP="00A002A3">
      <w:pPr>
        <w:spacing w:line="264" w:lineRule="auto"/>
        <w:jc w:val="both"/>
        <w:rPr>
          <w:rFonts w:ascii="Geomanist" w:hAnsi="Geomanist"/>
          <w:sz w:val="22"/>
          <w:szCs w:val="22"/>
        </w:rPr>
      </w:pPr>
      <w:proofErr w:type="spellStart"/>
      <w:r w:rsidRPr="00A002A3">
        <w:rPr>
          <w:rFonts w:ascii="Geomanist" w:hAnsi="Geomanist"/>
          <w:sz w:val="22"/>
          <w:szCs w:val="22"/>
        </w:rPr>
        <w:t>MPemb</w:t>
      </w:r>
      <w:proofErr w:type="spellEnd"/>
      <w:r w:rsidRPr="00A002A3">
        <w:rPr>
          <w:rFonts w:ascii="Geomanist" w:hAnsi="Geomanist"/>
          <w:sz w:val="22"/>
          <w:szCs w:val="22"/>
        </w:rPr>
        <w:t xml:space="preserve"> = </w:t>
      </w:r>
      <w:r w:rsidRPr="00A002A3">
        <w:rPr>
          <w:rFonts w:ascii="Geomanist" w:hAnsi="Geomanist"/>
          <w:sz w:val="22"/>
          <w:szCs w:val="22"/>
        </w:rPr>
        <w:tab/>
        <w:t>Monto de la Propuesta económica más baja</w:t>
      </w:r>
    </w:p>
    <w:p w14:paraId="1C8E83D8" w14:textId="77777777" w:rsidR="00A002A3" w:rsidRPr="00A002A3" w:rsidRDefault="00A002A3" w:rsidP="00A002A3">
      <w:pPr>
        <w:contextualSpacing/>
        <w:jc w:val="both"/>
        <w:rPr>
          <w:rFonts w:ascii="Geomanist" w:hAnsi="Geomanist" w:cs="Arial"/>
        </w:rPr>
      </w:pPr>
      <w:proofErr w:type="spellStart"/>
      <w:r w:rsidRPr="00A002A3">
        <w:rPr>
          <w:rFonts w:ascii="Geomanist" w:hAnsi="Geomanist" w:cs="Arial"/>
        </w:rPr>
        <w:t>MP</w:t>
      </w:r>
      <w:r w:rsidRPr="00A002A3">
        <w:rPr>
          <w:rFonts w:ascii="Geomanist" w:hAnsi="Geomanist" w:cs="Arial"/>
          <w:vertAlign w:val="subscript"/>
        </w:rPr>
        <w:t>i</w:t>
      </w:r>
      <w:proofErr w:type="spellEnd"/>
      <w:r w:rsidRPr="00A002A3">
        <w:rPr>
          <w:rFonts w:ascii="Geomanist" w:hAnsi="Geomanist" w:cs="Arial"/>
        </w:rPr>
        <w:t xml:space="preserve"> = </w:t>
      </w:r>
      <w:r w:rsidRPr="00A002A3">
        <w:rPr>
          <w:rFonts w:ascii="Geomanist" w:hAnsi="Geomanist" w:cs="Arial"/>
        </w:rPr>
        <w:tab/>
        <w:t>Monto de la i-</w:t>
      </w:r>
      <w:proofErr w:type="spellStart"/>
      <w:r w:rsidRPr="00A002A3">
        <w:rPr>
          <w:rFonts w:ascii="Geomanist" w:hAnsi="Geomanist" w:cs="Arial"/>
        </w:rPr>
        <w:t>ésima</w:t>
      </w:r>
      <w:proofErr w:type="spellEnd"/>
      <w:r w:rsidRPr="00A002A3">
        <w:rPr>
          <w:rFonts w:ascii="Geomanist" w:hAnsi="Geomanist" w:cs="Arial"/>
        </w:rPr>
        <w:t xml:space="preserve"> Propuesta económica.</w:t>
      </w:r>
    </w:p>
    <w:p w14:paraId="2264AE1E" w14:textId="77777777" w:rsidR="00A002A3" w:rsidRPr="00A002A3" w:rsidRDefault="00A002A3" w:rsidP="00A002A3">
      <w:pPr>
        <w:spacing w:line="264" w:lineRule="auto"/>
        <w:jc w:val="both"/>
        <w:rPr>
          <w:rFonts w:ascii="Geomanist" w:hAnsi="Geomanist"/>
          <w:sz w:val="22"/>
          <w:szCs w:val="22"/>
        </w:rPr>
      </w:pPr>
    </w:p>
    <w:p w14:paraId="2E47E30B" w14:textId="77777777" w:rsidR="00370974" w:rsidRDefault="00370974" w:rsidP="00370974">
      <w:pPr>
        <w:spacing w:line="264" w:lineRule="auto"/>
        <w:jc w:val="both"/>
        <w:rPr>
          <w:rFonts w:ascii="Geomanist" w:hAnsi="Geomanist" w:cs="Arial"/>
          <w:b/>
          <w:bCs/>
          <w:color w:val="000000" w:themeColor="text1"/>
          <w:sz w:val="22"/>
          <w:szCs w:val="22"/>
        </w:rPr>
      </w:pPr>
      <w:bookmarkStart w:id="2" w:name="_Toc141973973"/>
    </w:p>
    <w:p w14:paraId="0B7874AA" w14:textId="22F50EDC" w:rsidR="00A002A3" w:rsidRPr="00A002A3" w:rsidRDefault="00A002A3" w:rsidP="00A002A3">
      <w:pPr>
        <w:pStyle w:val="Ttulo1"/>
        <w:spacing w:before="0"/>
        <w:jc w:val="both"/>
        <w:rPr>
          <w:rFonts w:ascii="Geomanist" w:hAnsi="Geomanist" w:cs="Arial"/>
          <w:b/>
          <w:bCs/>
          <w:color w:val="000000" w:themeColor="text1"/>
          <w:sz w:val="22"/>
          <w:szCs w:val="22"/>
        </w:rPr>
      </w:pPr>
      <w:r w:rsidRPr="00A002A3">
        <w:rPr>
          <w:rFonts w:ascii="Geomanist" w:hAnsi="Geomanist" w:cs="Arial"/>
          <w:b/>
          <w:bCs/>
          <w:color w:val="000000" w:themeColor="text1"/>
          <w:sz w:val="22"/>
          <w:szCs w:val="22"/>
        </w:rPr>
        <w:t>Evaluación Final</w:t>
      </w:r>
      <w:bookmarkEnd w:id="2"/>
    </w:p>
    <w:p w14:paraId="27206757" w14:textId="77777777" w:rsidR="00A002A3" w:rsidRPr="00A002A3" w:rsidRDefault="00A002A3" w:rsidP="00A002A3">
      <w:pPr>
        <w:spacing w:line="264" w:lineRule="auto"/>
        <w:jc w:val="both"/>
        <w:rPr>
          <w:rFonts w:ascii="Geomanist" w:hAnsi="Geomanist"/>
          <w:sz w:val="22"/>
          <w:szCs w:val="22"/>
        </w:rPr>
      </w:pPr>
    </w:p>
    <w:p w14:paraId="21293652"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Para calcular el resultado final de la puntuación o unidades porcentuales que obtuvo cada proposición, la convocante aplicará la siguiente fórmula:</w:t>
      </w:r>
    </w:p>
    <w:p w14:paraId="4515A6BB" w14:textId="77777777" w:rsidR="00A002A3" w:rsidRPr="00A002A3" w:rsidRDefault="00A002A3" w:rsidP="00A002A3">
      <w:pPr>
        <w:spacing w:line="264" w:lineRule="auto"/>
        <w:jc w:val="both"/>
        <w:rPr>
          <w:rFonts w:ascii="Geomanist" w:hAnsi="Geomanist"/>
          <w:sz w:val="22"/>
          <w:szCs w:val="22"/>
        </w:rPr>
      </w:pPr>
    </w:p>
    <w:p w14:paraId="6AAA1D96" w14:textId="77777777" w:rsidR="00A002A3" w:rsidRPr="00A002A3" w:rsidRDefault="00A002A3" w:rsidP="00A002A3">
      <w:pPr>
        <w:spacing w:line="264" w:lineRule="auto"/>
        <w:jc w:val="both"/>
        <w:rPr>
          <w:rFonts w:ascii="Geomanist" w:hAnsi="Geomanist"/>
          <w:b/>
          <w:sz w:val="22"/>
          <w:szCs w:val="22"/>
          <w:lang w:val="pt-BR"/>
        </w:rPr>
      </w:pPr>
      <w:proofErr w:type="spellStart"/>
      <w:r w:rsidRPr="00A002A3">
        <w:rPr>
          <w:rFonts w:ascii="Geomanist" w:hAnsi="Geomanist"/>
          <w:b/>
          <w:sz w:val="22"/>
          <w:szCs w:val="22"/>
          <w:lang w:val="pt-BR"/>
        </w:rPr>
        <w:t>PT</w:t>
      </w:r>
      <w:r w:rsidRPr="00A002A3">
        <w:rPr>
          <w:rFonts w:ascii="Geomanist" w:hAnsi="Geomanist"/>
          <w:b/>
          <w:sz w:val="22"/>
          <w:szCs w:val="22"/>
          <w:vertAlign w:val="subscript"/>
          <w:lang w:val="pt-BR"/>
        </w:rPr>
        <w:t>j</w:t>
      </w:r>
      <w:proofErr w:type="spellEnd"/>
      <w:r w:rsidRPr="00A002A3">
        <w:rPr>
          <w:rFonts w:ascii="Geomanist" w:hAnsi="Geomanist"/>
          <w:b/>
          <w:sz w:val="22"/>
          <w:szCs w:val="22"/>
          <w:lang w:val="pt-BR"/>
        </w:rPr>
        <w:t xml:space="preserve"> = TPT + PPE para toda j = 1, 2, …, n</w:t>
      </w:r>
    </w:p>
    <w:p w14:paraId="1B3DF28A" w14:textId="77777777" w:rsidR="00A002A3" w:rsidRPr="00A002A3" w:rsidRDefault="00A002A3" w:rsidP="00A002A3">
      <w:pPr>
        <w:spacing w:line="264" w:lineRule="auto"/>
        <w:jc w:val="both"/>
        <w:rPr>
          <w:rFonts w:ascii="Geomanist" w:hAnsi="Geomanist"/>
          <w:sz w:val="22"/>
          <w:szCs w:val="22"/>
          <w:lang w:val="pt-PT"/>
        </w:rPr>
      </w:pPr>
    </w:p>
    <w:p w14:paraId="328E52F4" w14:textId="77777777" w:rsidR="00A002A3" w:rsidRPr="00A002A3" w:rsidRDefault="00A002A3" w:rsidP="00A002A3">
      <w:pPr>
        <w:contextualSpacing/>
        <w:jc w:val="both"/>
        <w:rPr>
          <w:rFonts w:ascii="Geomanist" w:hAnsi="Geomanist" w:cs="Arial"/>
          <w:sz w:val="22"/>
          <w:szCs w:val="22"/>
        </w:rPr>
      </w:pPr>
      <w:r w:rsidRPr="00A002A3">
        <w:rPr>
          <w:rFonts w:ascii="Geomanist" w:hAnsi="Geomanist" w:cs="Arial"/>
          <w:sz w:val="22"/>
          <w:szCs w:val="22"/>
        </w:rPr>
        <w:t>Dónde:</w:t>
      </w:r>
    </w:p>
    <w:p w14:paraId="191124AC" w14:textId="77777777" w:rsidR="00A002A3" w:rsidRPr="00A002A3" w:rsidRDefault="00A002A3" w:rsidP="00A002A3">
      <w:pPr>
        <w:contextualSpacing/>
        <w:jc w:val="both"/>
        <w:rPr>
          <w:rFonts w:ascii="Geomanist" w:hAnsi="Geomanist" w:cs="Arial"/>
          <w:sz w:val="22"/>
          <w:szCs w:val="22"/>
        </w:rPr>
      </w:pPr>
      <w:proofErr w:type="spellStart"/>
      <w:r w:rsidRPr="00A002A3">
        <w:rPr>
          <w:rFonts w:ascii="Geomanist" w:hAnsi="Geomanist" w:cs="Arial"/>
          <w:sz w:val="22"/>
          <w:szCs w:val="22"/>
        </w:rPr>
        <w:t>PT</w:t>
      </w:r>
      <w:r w:rsidRPr="00A002A3">
        <w:rPr>
          <w:rFonts w:ascii="Geomanist" w:hAnsi="Geomanist" w:cs="Arial"/>
          <w:sz w:val="22"/>
          <w:szCs w:val="22"/>
          <w:vertAlign w:val="subscript"/>
        </w:rPr>
        <w:t>j</w:t>
      </w:r>
      <w:proofErr w:type="spellEnd"/>
      <w:r w:rsidRPr="00A002A3">
        <w:rPr>
          <w:rFonts w:ascii="Geomanist" w:hAnsi="Geomanist" w:cs="Arial"/>
          <w:sz w:val="22"/>
          <w:szCs w:val="22"/>
        </w:rPr>
        <w:t xml:space="preserve"> = Puntuación Total de la proposición;</w:t>
      </w:r>
    </w:p>
    <w:p w14:paraId="41B89FA5" w14:textId="77777777" w:rsidR="00A002A3" w:rsidRPr="00A002A3" w:rsidRDefault="00A002A3" w:rsidP="00A002A3">
      <w:pPr>
        <w:contextualSpacing/>
        <w:jc w:val="both"/>
        <w:rPr>
          <w:rFonts w:ascii="Geomanist" w:hAnsi="Geomanist" w:cs="Arial"/>
          <w:sz w:val="22"/>
          <w:szCs w:val="22"/>
        </w:rPr>
      </w:pPr>
      <w:r w:rsidRPr="00A002A3">
        <w:rPr>
          <w:rFonts w:ascii="Geomanist" w:hAnsi="Geomanist" w:cs="Arial"/>
          <w:sz w:val="22"/>
          <w:szCs w:val="22"/>
        </w:rPr>
        <w:t>TPT = Total de Puntuación asignada a la propuesta Técnica;</w:t>
      </w:r>
    </w:p>
    <w:p w14:paraId="62D14984" w14:textId="77777777" w:rsidR="00A002A3" w:rsidRPr="00A002A3" w:rsidRDefault="00A002A3" w:rsidP="00A002A3">
      <w:pPr>
        <w:contextualSpacing/>
        <w:jc w:val="both"/>
        <w:rPr>
          <w:rFonts w:ascii="Geomanist" w:hAnsi="Geomanist" w:cs="Arial"/>
          <w:sz w:val="22"/>
          <w:szCs w:val="22"/>
        </w:rPr>
      </w:pPr>
      <w:r w:rsidRPr="00A002A3">
        <w:rPr>
          <w:rFonts w:ascii="Geomanist" w:hAnsi="Geomanist" w:cs="Arial"/>
          <w:sz w:val="22"/>
          <w:szCs w:val="22"/>
        </w:rPr>
        <w:t>PPE = Puntuación asignada a la Propuesta Económica, y</w:t>
      </w:r>
    </w:p>
    <w:p w14:paraId="11FE3F39" w14:textId="77777777" w:rsidR="00A002A3" w:rsidRPr="00A002A3" w:rsidRDefault="00A002A3" w:rsidP="00A002A3">
      <w:pPr>
        <w:jc w:val="both"/>
        <w:rPr>
          <w:rFonts w:ascii="Geomanist" w:hAnsi="Geomanist" w:cs="Arial"/>
          <w:sz w:val="22"/>
          <w:szCs w:val="22"/>
        </w:rPr>
      </w:pPr>
    </w:p>
    <w:p w14:paraId="61CC2142" w14:textId="77777777" w:rsidR="00A002A3" w:rsidRPr="00A002A3" w:rsidRDefault="00A002A3" w:rsidP="00A002A3">
      <w:pPr>
        <w:jc w:val="both"/>
        <w:rPr>
          <w:rFonts w:ascii="Geomanist" w:hAnsi="Geomanist" w:cs="Arial"/>
          <w:sz w:val="22"/>
          <w:szCs w:val="22"/>
        </w:rPr>
      </w:pPr>
      <w:r w:rsidRPr="00A002A3">
        <w:rPr>
          <w:rFonts w:ascii="Geomanist" w:hAnsi="Geomanist" w:cs="Arial"/>
          <w:sz w:val="22"/>
          <w:szCs w:val="22"/>
        </w:rPr>
        <w:t>El subíndice “j” representa a las demás proposiciones determinadas como solventes como resultado de la evaluación.</w:t>
      </w:r>
    </w:p>
    <w:p w14:paraId="6F24B99D" w14:textId="77777777" w:rsidR="00A002A3" w:rsidRPr="00A002A3" w:rsidRDefault="00A002A3" w:rsidP="00A002A3">
      <w:pPr>
        <w:jc w:val="both"/>
        <w:rPr>
          <w:rFonts w:ascii="Geomanist" w:hAnsi="Geomanist" w:cs="Arial"/>
          <w:sz w:val="22"/>
          <w:szCs w:val="22"/>
        </w:rPr>
      </w:pPr>
    </w:p>
    <w:p w14:paraId="6EF1B7AA" w14:textId="77777777" w:rsidR="00A002A3" w:rsidRPr="00A002A3" w:rsidRDefault="00A002A3" w:rsidP="00A002A3">
      <w:pPr>
        <w:spacing w:line="264" w:lineRule="auto"/>
        <w:jc w:val="both"/>
        <w:rPr>
          <w:rFonts w:ascii="Geomanist" w:hAnsi="Geomanist"/>
          <w:sz w:val="22"/>
          <w:szCs w:val="22"/>
        </w:rPr>
      </w:pPr>
      <w:r w:rsidRPr="00A002A3">
        <w:rPr>
          <w:rFonts w:ascii="Geomanist" w:hAnsi="Geomanist"/>
          <w:sz w:val="22"/>
          <w:szCs w:val="22"/>
        </w:rPr>
        <w:t>La proposición solvente más conveniente será aquélla que reúna la mayor puntuación o unidades porcentuales.</w:t>
      </w:r>
    </w:p>
    <w:bookmarkEnd w:id="1"/>
    <w:p w14:paraId="4A1FE9DF" w14:textId="77777777" w:rsidR="00A002A3" w:rsidRPr="00A002A3" w:rsidRDefault="00A002A3" w:rsidP="00A002A3">
      <w:pPr>
        <w:spacing w:line="264" w:lineRule="auto"/>
        <w:rPr>
          <w:rFonts w:ascii="Geomanist" w:hAnsi="Geomanist"/>
        </w:rPr>
      </w:pPr>
    </w:p>
    <w:p w14:paraId="455BE641" w14:textId="77777777" w:rsidR="00A002A3" w:rsidRPr="00A002A3" w:rsidRDefault="00A002A3" w:rsidP="00A002A3">
      <w:pPr>
        <w:pStyle w:val="Ttulo1"/>
        <w:numPr>
          <w:ilvl w:val="0"/>
          <w:numId w:val="32"/>
        </w:numPr>
        <w:spacing w:before="0" w:line="264" w:lineRule="auto"/>
        <w:rPr>
          <w:rFonts w:ascii="Geomanist" w:hAnsi="Geomanist" w:cs="Arial"/>
          <w:b/>
          <w:bCs/>
          <w:color w:val="000000" w:themeColor="text1"/>
          <w:sz w:val="22"/>
          <w:szCs w:val="22"/>
        </w:rPr>
      </w:pPr>
      <w:bookmarkStart w:id="3" w:name="_Toc141973966"/>
      <w:bookmarkStart w:id="4" w:name="_Toc146301589"/>
      <w:r w:rsidRPr="00A002A3">
        <w:rPr>
          <w:rFonts w:ascii="Geomanist" w:hAnsi="Geomanist"/>
          <w:b/>
          <w:bCs/>
          <w:color w:val="000000" w:themeColor="text1"/>
          <w:sz w:val="22"/>
          <w:szCs w:val="22"/>
        </w:rPr>
        <w:t>Requisitos</w:t>
      </w:r>
      <w:r w:rsidRPr="00A002A3">
        <w:rPr>
          <w:rFonts w:ascii="Geomanist" w:hAnsi="Geomanist" w:cs="Arial"/>
          <w:b/>
          <w:bCs/>
          <w:color w:val="000000" w:themeColor="text1"/>
          <w:sz w:val="22"/>
          <w:szCs w:val="22"/>
        </w:rPr>
        <w:t xml:space="preserve"> que deberán cumplir los licitantes</w:t>
      </w:r>
      <w:bookmarkEnd w:id="3"/>
      <w:bookmarkEnd w:id="4"/>
    </w:p>
    <w:p w14:paraId="719D2812" w14:textId="77777777" w:rsidR="00A002A3" w:rsidRPr="00A002A3" w:rsidRDefault="00A002A3" w:rsidP="00A002A3">
      <w:pPr>
        <w:spacing w:line="276" w:lineRule="auto"/>
        <w:jc w:val="both"/>
        <w:rPr>
          <w:rFonts w:ascii="Geomanist" w:hAnsi="Geomanist" w:cs="Times New Roman"/>
          <w:bCs/>
          <w:szCs w:val="20"/>
          <w:lang w:eastAsia="es-ES"/>
        </w:rPr>
      </w:pPr>
    </w:p>
    <w:p w14:paraId="35174049" w14:textId="77777777" w:rsidR="00A002A3" w:rsidRPr="00A002A3" w:rsidRDefault="00A002A3" w:rsidP="00A002A3">
      <w:pPr>
        <w:spacing w:line="276" w:lineRule="auto"/>
        <w:jc w:val="both"/>
        <w:rPr>
          <w:rFonts w:ascii="Geomanist" w:hAnsi="Geomanist"/>
          <w:b/>
          <w:szCs w:val="20"/>
          <w:lang w:eastAsia="es-ES"/>
        </w:rPr>
      </w:pPr>
      <w:r w:rsidRPr="00A002A3">
        <w:rPr>
          <w:rFonts w:ascii="Geomanist" w:hAnsi="Geomanist"/>
          <w:b/>
          <w:szCs w:val="20"/>
          <w:lang w:eastAsia="es-ES"/>
        </w:rPr>
        <w:t>LOS LICITANTES PUEDEN PARTICIPAR EN UNA O MÁS PARTIDAS SIN LIMITACIÓN ALGUNA</w:t>
      </w:r>
    </w:p>
    <w:p w14:paraId="580A1333" w14:textId="77777777" w:rsidR="00A002A3" w:rsidRPr="00A002A3" w:rsidRDefault="00A002A3" w:rsidP="00A002A3">
      <w:pPr>
        <w:spacing w:line="276" w:lineRule="auto"/>
        <w:jc w:val="both"/>
        <w:rPr>
          <w:rFonts w:ascii="Geomanist" w:hAnsi="Geomanist"/>
          <w:b/>
          <w:szCs w:val="20"/>
          <w:lang w:eastAsia="es-ES"/>
        </w:rPr>
      </w:pPr>
    </w:p>
    <w:p w14:paraId="158F6DD6" w14:textId="77777777" w:rsidR="00A002A3" w:rsidRPr="00A002A3" w:rsidRDefault="00A002A3" w:rsidP="00A002A3">
      <w:pPr>
        <w:pStyle w:val="Ttulo1"/>
        <w:numPr>
          <w:ilvl w:val="1"/>
          <w:numId w:val="32"/>
        </w:numPr>
        <w:spacing w:before="0" w:line="264" w:lineRule="auto"/>
        <w:ind w:left="792" w:hanging="432"/>
        <w:rPr>
          <w:rFonts w:ascii="Geomanist" w:hAnsi="Geomanist" w:cs="Arial"/>
          <w:b/>
          <w:bCs/>
          <w:color w:val="000000" w:themeColor="text1"/>
          <w:sz w:val="22"/>
          <w:szCs w:val="22"/>
        </w:rPr>
      </w:pPr>
      <w:bookmarkStart w:id="5" w:name="_Toc141973967"/>
      <w:bookmarkStart w:id="6" w:name="_Toc146301590"/>
      <w:r w:rsidRPr="00A002A3">
        <w:rPr>
          <w:rFonts w:ascii="Geomanist" w:hAnsi="Geomanist"/>
          <w:b/>
          <w:bCs/>
          <w:color w:val="000000" w:themeColor="text1"/>
          <w:sz w:val="22"/>
          <w:szCs w:val="22"/>
        </w:rPr>
        <w:t>Documentos</w:t>
      </w:r>
      <w:r w:rsidRPr="00A002A3">
        <w:rPr>
          <w:rFonts w:ascii="Geomanist" w:hAnsi="Geomanist" w:cs="Arial"/>
          <w:b/>
          <w:bCs/>
          <w:color w:val="000000" w:themeColor="text1"/>
          <w:sz w:val="22"/>
          <w:szCs w:val="22"/>
        </w:rPr>
        <w:t xml:space="preserve"> para la evaluación técnica</w:t>
      </w:r>
      <w:bookmarkEnd w:id="5"/>
      <w:bookmarkEnd w:id="6"/>
    </w:p>
    <w:p w14:paraId="3A756A35" w14:textId="77777777" w:rsidR="00A002A3" w:rsidRPr="00A002A3" w:rsidRDefault="00A002A3" w:rsidP="00A002A3">
      <w:pPr>
        <w:spacing w:line="276" w:lineRule="auto"/>
        <w:rPr>
          <w:rFonts w:ascii="Geomanist" w:hAnsi="Geomanist" w:cs="Times New Roman"/>
        </w:rPr>
      </w:pPr>
    </w:p>
    <w:p w14:paraId="45784753" w14:textId="77777777" w:rsidR="00A002A3" w:rsidRPr="00A002A3" w:rsidRDefault="00A002A3" w:rsidP="00A002A3">
      <w:pPr>
        <w:pStyle w:val="Ttulo1"/>
        <w:numPr>
          <w:ilvl w:val="2"/>
          <w:numId w:val="32"/>
        </w:numPr>
        <w:spacing w:before="0" w:line="264" w:lineRule="auto"/>
        <w:ind w:left="1276" w:hanging="700"/>
        <w:jc w:val="both"/>
        <w:rPr>
          <w:rFonts w:ascii="Geomanist" w:hAnsi="Geomanist"/>
          <w:color w:val="auto"/>
          <w:sz w:val="22"/>
          <w:szCs w:val="22"/>
        </w:rPr>
      </w:pPr>
      <w:bookmarkStart w:id="7" w:name="_Toc146301591"/>
      <w:r w:rsidRPr="00A002A3">
        <w:rPr>
          <w:rFonts w:ascii="Geomanist" w:hAnsi="Geomanist" w:cs="Arial"/>
          <w:color w:val="auto"/>
          <w:sz w:val="22"/>
          <w:szCs w:val="22"/>
        </w:rPr>
        <w:t>Carta</w:t>
      </w:r>
      <w:r w:rsidRPr="00A002A3">
        <w:rPr>
          <w:rFonts w:ascii="Geomanist" w:hAnsi="Geomanist"/>
          <w:color w:val="auto"/>
          <w:sz w:val="22"/>
          <w:szCs w:val="22"/>
        </w:rPr>
        <w:t xml:space="preserve"> en papel membretado mediante la cual manifieste su interés de participar en alguna o varias de las partidas objeto del proceso de licitación.</w:t>
      </w:r>
      <w:bookmarkEnd w:id="7"/>
    </w:p>
    <w:p w14:paraId="32550D5A" w14:textId="77777777" w:rsidR="00A002A3" w:rsidRPr="00A002A3" w:rsidRDefault="00A002A3" w:rsidP="00A002A3">
      <w:pPr>
        <w:jc w:val="both"/>
        <w:rPr>
          <w:rFonts w:ascii="Geomanist" w:hAnsi="Geomanist"/>
          <w:lang w:eastAsia="es-MX"/>
        </w:rPr>
      </w:pPr>
    </w:p>
    <w:p w14:paraId="03EDF324" w14:textId="77777777" w:rsidR="00A002A3" w:rsidRPr="00A002A3" w:rsidRDefault="00A002A3" w:rsidP="00A002A3">
      <w:pPr>
        <w:pStyle w:val="Ttulo1"/>
        <w:numPr>
          <w:ilvl w:val="1"/>
          <w:numId w:val="32"/>
        </w:numPr>
        <w:spacing w:before="0" w:line="264" w:lineRule="auto"/>
        <w:ind w:left="792" w:hanging="432"/>
        <w:jc w:val="both"/>
        <w:rPr>
          <w:rFonts w:ascii="Geomanist" w:hAnsi="Geomanist" w:cs="Arial"/>
          <w:b/>
          <w:bCs/>
          <w:color w:val="000000" w:themeColor="text1"/>
          <w:sz w:val="22"/>
          <w:szCs w:val="22"/>
        </w:rPr>
      </w:pPr>
      <w:bookmarkStart w:id="8" w:name="_Toc141973968"/>
      <w:bookmarkStart w:id="9" w:name="_Toc146301593"/>
      <w:r w:rsidRPr="00A002A3">
        <w:rPr>
          <w:rFonts w:ascii="Geomanist" w:hAnsi="Geomanist"/>
          <w:b/>
          <w:bCs/>
          <w:color w:val="000000" w:themeColor="text1"/>
          <w:sz w:val="22"/>
          <w:szCs w:val="22"/>
        </w:rPr>
        <w:t>Documentos</w:t>
      </w:r>
      <w:r w:rsidRPr="00A002A3">
        <w:rPr>
          <w:rFonts w:ascii="Geomanist" w:hAnsi="Geomanist" w:cs="Arial"/>
          <w:b/>
          <w:bCs/>
          <w:color w:val="000000" w:themeColor="text1"/>
          <w:sz w:val="22"/>
          <w:szCs w:val="22"/>
        </w:rPr>
        <w:t xml:space="preserve"> para Acreditar su Propuesta Técnica</w:t>
      </w:r>
      <w:bookmarkEnd w:id="8"/>
      <w:bookmarkEnd w:id="9"/>
    </w:p>
    <w:p w14:paraId="5A955D74" w14:textId="77777777" w:rsidR="00A002A3" w:rsidRPr="00A002A3" w:rsidRDefault="00A002A3" w:rsidP="00A002A3">
      <w:pPr>
        <w:pStyle w:val="Prrafodelista"/>
        <w:spacing w:after="0" w:line="276" w:lineRule="auto"/>
        <w:ind w:left="1080"/>
        <w:jc w:val="both"/>
        <w:rPr>
          <w:rFonts w:ascii="Geomanist" w:hAnsi="Geomanist" w:cs="Times New Roman"/>
          <w:sz w:val="24"/>
          <w:szCs w:val="24"/>
        </w:rPr>
      </w:pPr>
    </w:p>
    <w:p w14:paraId="2F2F1FE1" w14:textId="77777777" w:rsidR="00A002A3" w:rsidRPr="00A002A3" w:rsidRDefault="00A002A3" w:rsidP="00A002A3">
      <w:pPr>
        <w:pStyle w:val="Ttulo1"/>
        <w:numPr>
          <w:ilvl w:val="2"/>
          <w:numId w:val="32"/>
        </w:numPr>
        <w:spacing w:before="0" w:line="264" w:lineRule="auto"/>
        <w:ind w:left="1276" w:hanging="700"/>
        <w:jc w:val="both"/>
        <w:rPr>
          <w:rFonts w:ascii="Geomanist" w:hAnsi="Geomanist" w:cs="Arial"/>
          <w:color w:val="auto"/>
          <w:sz w:val="22"/>
          <w:szCs w:val="22"/>
        </w:rPr>
      </w:pPr>
      <w:bookmarkStart w:id="10" w:name="_Toc146301594"/>
      <w:r w:rsidRPr="00A002A3">
        <w:rPr>
          <w:rFonts w:ascii="Geomanist" w:hAnsi="Geomanist" w:cs="Arial"/>
          <w:color w:val="auto"/>
          <w:sz w:val="22"/>
          <w:szCs w:val="22"/>
        </w:rPr>
        <w:lastRenderedPageBreak/>
        <w:t>Presentar carta libre en papel membretado en la que se manifieste que para cada una de las partidas que el licitante opte participar, acepta realizar las actividades, productos esperados y apegarse a los tiempos establecidos en cada partida y que se estipulan en el Anexo número 1 (uno) Anexo Técnico de la convocatoria.</w:t>
      </w:r>
      <w:bookmarkEnd w:id="10"/>
    </w:p>
    <w:p w14:paraId="3DE6D46E" w14:textId="77777777" w:rsidR="00A002A3" w:rsidRPr="00A002A3" w:rsidRDefault="00A002A3" w:rsidP="00A002A3">
      <w:pPr>
        <w:jc w:val="both"/>
        <w:rPr>
          <w:rFonts w:ascii="Geomanist" w:hAnsi="Geomanist"/>
          <w:lang w:eastAsia="es-MX"/>
        </w:rPr>
      </w:pPr>
    </w:p>
    <w:p w14:paraId="5B7043B2" w14:textId="77777777" w:rsidR="00A002A3" w:rsidRPr="00A002A3" w:rsidRDefault="00A002A3" w:rsidP="00A002A3">
      <w:pPr>
        <w:pStyle w:val="Ttulo1"/>
        <w:numPr>
          <w:ilvl w:val="1"/>
          <w:numId w:val="32"/>
        </w:numPr>
        <w:spacing w:before="0" w:line="264" w:lineRule="auto"/>
        <w:ind w:left="792" w:hanging="432"/>
        <w:rPr>
          <w:rFonts w:ascii="Geomanist" w:hAnsi="Geomanist" w:cs="Arial"/>
          <w:b/>
          <w:bCs/>
          <w:color w:val="000000" w:themeColor="text1"/>
          <w:sz w:val="22"/>
          <w:szCs w:val="22"/>
        </w:rPr>
      </w:pPr>
      <w:bookmarkStart w:id="11" w:name="_Toc141973969"/>
      <w:bookmarkStart w:id="12" w:name="_Toc146301596"/>
      <w:r w:rsidRPr="00A002A3">
        <w:rPr>
          <w:rFonts w:ascii="Geomanist" w:hAnsi="Geomanist"/>
          <w:b/>
          <w:bCs/>
          <w:color w:val="000000" w:themeColor="text1"/>
          <w:sz w:val="22"/>
          <w:szCs w:val="22"/>
        </w:rPr>
        <w:t>Requisitos</w:t>
      </w:r>
      <w:r w:rsidRPr="00A002A3">
        <w:rPr>
          <w:rFonts w:ascii="Geomanist" w:hAnsi="Geomanist" w:cs="Arial"/>
          <w:b/>
          <w:bCs/>
          <w:color w:val="000000" w:themeColor="text1"/>
          <w:sz w:val="22"/>
          <w:szCs w:val="22"/>
        </w:rPr>
        <w:t xml:space="preserve"> Sobre la Cotización del Servicio</w:t>
      </w:r>
      <w:bookmarkEnd w:id="11"/>
      <w:bookmarkEnd w:id="12"/>
    </w:p>
    <w:p w14:paraId="7CE1E54B" w14:textId="77777777" w:rsidR="00A002A3" w:rsidRPr="00A002A3" w:rsidRDefault="00A002A3" w:rsidP="00A002A3">
      <w:pPr>
        <w:spacing w:line="276" w:lineRule="auto"/>
        <w:jc w:val="both"/>
        <w:rPr>
          <w:rFonts w:ascii="Geomanist" w:hAnsi="Geomanist" w:cs="Arial"/>
          <w:sz w:val="22"/>
          <w:szCs w:val="22"/>
        </w:rPr>
      </w:pPr>
    </w:p>
    <w:p w14:paraId="01266217" w14:textId="77777777" w:rsidR="00A002A3" w:rsidRPr="00A002A3" w:rsidRDefault="00A002A3" w:rsidP="00A002A3">
      <w:pPr>
        <w:spacing w:line="276" w:lineRule="auto"/>
        <w:jc w:val="both"/>
        <w:rPr>
          <w:rFonts w:ascii="Geomanist" w:hAnsi="Geomanist" w:cs="Arial"/>
          <w:sz w:val="22"/>
          <w:szCs w:val="22"/>
        </w:rPr>
      </w:pPr>
      <w:r w:rsidRPr="00A002A3">
        <w:rPr>
          <w:rFonts w:ascii="Geomanist" w:hAnsi="Geomanist" w:cs="Arial"/>
          <w:sz w:val="22"/>
          <w:szCs w:val="22"/>
        </w:rPr>
        <w:t>Carta en papel membretado mediante la cual determine de manera separada para cada una de las partidas en las que opte participar, el costo correspondiente, desglosando el Impuesto al Valor Agregado.</w:t>
      </w:r>
    </w:p>
    <w:p w14:paraId="388DB8F0" w14:textId="77777777" w:rsidR="00A002A3" w:rsidRPr="00A002A3" w:rsidRDefault="00A002A3" w:rsidP="00A002A3">
      <w:pPr>
        <w:spacing w:line="276" w:lineRule="auto"/>
        <w:jc w:val="both"/>
        <w:rPr>
          <w:rFonts w:ascii="Geomanist" w:hAnsi="Geomanist" w:cs="Arial"/>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0"/>
        <w:gridCol w:w="2136"/>
        <w:gridCol w:w="3109"/>
      </w:tblGrid>
      <w:tr w:rsidR="00A002A3" w:rsidRPr="00A002A3" w14:paraId="7DDC7D4A" w14:textId="77777777" w:rsidTr="000E0F1B">
        <w:trPr>
          <w:trHeight w:val="340"/>
        </w:trPr>
        <w:tc>
          <w:tcPr>
            <w:tcW w:w="42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FFCABF4"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Partida Número:</w:t>
            </w:r>
          </w:p>
          <w:p w14:paraId="0B5D69A3"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Nombre de la partida:</w:t>
            </w:r>
          </w:p>
          <w:p w14:paraId="19AA5C52" w14:textId="77777777" w:rsidR="00A002A3" w:rsidRPr="00A002A3" w:rsidRDefault="00A002A3" w:rsidP="000E0F1B">
            <w:pPr>
              <w:jc w:val="both"/>
              <w:rPr>
                <w:rFonts w:ascii="Geomanist" w:hAnsi="Geomanist" w:cs="Arial"/>
                <w:sz w:val="20"/>
                <w:szCs w:val="20"/>
              </w:rPr>
            </w:pPr>
          </w:p>
        </w:tc>
        <w:tc>
          <w:tcPr>
            <w:tcW w:w="2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A481EB"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Importe sin IVA</w:t>
            </w:r>
          </w:p>
        </w:tc>
        <w:tc>
          <w:tcPr>
            <w:tcW w:w="3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18DCD4"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2CADEC98" w14:textId="77777777" w:rsidTr="000E0F1B">
        <w:trPr>
          <w:trHeight w:val="340"/>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0EBF7CA4" w14:textId="77777777" w:rsidR="00A002A3" w:rsidRPr="00A002A3" w:rsidRDefault="00A002A3" w:rsidP="000E0F1B">
            <w:pPr>
              <w:rPr>
                <w:rFonts w:ascii="Geomanist" w:eastAsia="Times New Roman" w:hAnsi="Geomanist" w:cs="Arial"/>
                <w:sz w:val="20"/>
                <w:szCs w:val="20"/>
              </w:rPr>
            </w:pPr>
          </w:p>
        </w:tc>
        <w:tc>
          <w:tcPr>
            <w:tcW w:w="2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1D63B0"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IVA</w:t>
            </w:r>
          </w:p>
        </w:tc>
        <w:tc>
          <w:tcPr>
            <w:tcW w:w="3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86350B"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3ABC771B" w14:textId="77777777" w:rsidTr="000E0F1B">
        <w:trPr>
          <w:trHeight w:val="340"/>
        </w:trPr>
        <w:tc>
          <w:tcPr>
            <w:tcW w:w="9464" w:type="dxa"/>
            <w:vMerge/>
            <w:tcBorders>
              <w:top w:val="single" w:sz="4" w:space="0" w:color="auto"/>
              <w:left w:val="single" w:sz="4" w:space="0" w:color="auto"/>
              <w:bottom w:val="single" w:sz="4" w:space="0" w:color="auto"/>
              <w:right w:val="single" w:sz="4" w:space="0" w:color="auto"/>
            </w:tcBorders>
            <w:vAlign w:val="center"/>
            <w:hideMark/>
          </w:tcPr>
          <w:p w14:paraId="275A57F7" w14:textId="77777777" w:rsidR="00A002A3" w:rsidRPr="00A002A3" w:rsidRDefault="00A002A3" w:rsidP="000E0F1B">
            <w:pPr>
              <w:rPr>
                <w:rFonts w:ascii="Geomanist" w:eastAsia="Times New Roman" w:hAnsi="Geomanist" w:cs="Arial"/>
                <w:sz w:val="20"/>
                <w:szCs w:val="20"/>
              </w:rPr>
            </w:pPr>
          </w:p>
        </w:tc>
        <w:tc>
          <w:tcPr>
            <w:tcW w:w="2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D62EA"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Total</w:t>
            </w:r>
          </w:p>
        </w:tc>
        <w:tc>
          <w:tcPr>
            <w:tcW w:w="31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F89016"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 XXXX.00</w:t>
            </w:r>
          </w:p>
        </w:tc>
      </w:tr>
      <w:tr w:rsidR="00A002A3" w:rsidRPr="00A002A3" w14:paraId="7C635A40" w14:textId="77777777" w:rsidTr="000E0F1B">
        <w:trPr>
          <w:trHeight w:val="340"/>
        </w:trPr>
        <w:tc>
          <w:tcPr>
            <w:tcW w:w="946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21BDA" w14:textId="77777777" w:rsidR="00A002A3" w:rsidRPr="00A002A3" w:rsidRDefault="00A002A3" w:rsidP="000E0F1B">
            <w:pPr>
              <w:jc w:val="both"/>
              <w:rPr>
                <w:rFonts w:ascii="Geomanist" w:hAnsi="Geomanist" w:cs="Arial"/>
                <w:sz w:val="20"/>
                <w:szCs w:val="20"/>
              </w:rPr>
            </w:pPr>
            <w:r w:rsidRPr="00A002A3">
              <w:rPr>
                <w:rFonts w:ascii="Geomanist" w:hAnsi="Geomanist" w:cs="Arial"/>
                <w:sz w:val="20"/>
                <w:szCs w:val="20"/>
              </w:rPr>
              <w:t>IMPORTE TOTAL INCLUYENDO EL IVA: (CANTIDAD CON LETRA)</w:t>
            </w:r>
          </w:p>
        </w:tc>
      </w:tr>
    </w:tbl>
    <w:p w14:paraId="0A8A445C" w14:textId="77777777" w:rsidR="00A002A3" w:rsidRPr="00A002A3" w:rsidRDefault="00A002A3" w:rsidP="00A002A3">
      <w:pPr>
        <w:jc w:val="both"/>
        <w:rPr>
          <w:rFonts w:ascii="Geomanist" w:hAnsi="Geomanist" w:cs="Arial"/>
          <w:sz w:val="22"/>
          <w:szCs w:val="22"/>
        </w:rPr>
      </w:pPr>
      <w:bookmarkStart w:id="13" w:name="_Toc141973970"/>
      <w:bookmarkEnd w:id="13"/>
    </w:p>
    <w:p w14:paraId="67E0CD53" w14:textId="77777777" w:rsidR="00A002A3" w:rsidRPr="00A002A3" w:rsidRDefault="00A002A3" w:rsidP="00A002A3">
      <w:pPr>
        <w:spacing w:line="276" w:lineRule="auto"/>
        <w:jc w:val="both"/>
        <w:rPr>
          <w:rFonts w:ascii="Geomanist" w:hAnsi="Geomanist" w:cs="Montserrat"/>
          <w:color w:val="000000"/>
          <w:sz w:val="22"/>
          <w:szCs w:val="22"/>
          <w:lang w:eastAsia="es-MX"/>
        </w:rPr>
      </w:pPr>
      <w:r w:rsidRPr="00A002A3">
        <w:rPr>
          <w:rFonts w:ascii="Geomanist" w:hAnsi="Geomanist" w:cs="Montserrat"/>
          <w:color w:val="000000"/>
          <w:sz w:val="22"/>
          <w:szCs w:val="22"/>
          <w:lang w:eastAsia="es-MX"/>
        </w:rPr>
        <w:t>Atentamente,</w:t>
      </w:r>
    </w:p>
    <w:p w14:paraId="3631EAC7" w14:textId="77777777" w:rsidR="00A002A3" w:rsidRPr="00A002A3" w:rsidRDefault="00A002A3" w:rsidP="00A002A3">
      <w:pPr>
        <w:spacing w:line="276" w:lineRule="auto"/>
        <w:jc w:val="both"/>
        <w:rPr>
          <w:rFonts w:ascii="Geomanist" w:hAnsi="Geomanist" w:cs="Montserrat"/>
          <w:color w:val="000000"/>
          <w:sz w:val="22"/>
          <w:szCs w:val="22"/>
          <w:lang w:eastAsia="es-MX"/>
        </w:rPr>
      </w:pPr>
    </w:p>
    <w:p w14:paraId="3408B746" w14:textId="77777777" w:rsidR="00A002A3" w:rsidRPr="00A002A3" w:rsidRDefault="00A002A3" w:rsidP="00A002A3">
      <w:pPr>
        <w:spacing w:line="276" w:lineRule="auto"/>
        <w:jc w:val="both"/>
        <w:rPr>
          <w:rFonts w:ascii="Geomanist" w:hAnsi="Geomanist" w:cs="Montserrat"/>
          <w:color w:val="000000"/>
          <w:sz w:val="22"/>
          <w:szCs w:val="22"/>
          <w:lang w:eastAsia="es-MX"/>
        </w:rPr>
      </w:pPr>
    </w:p>
    <w:p w14:paraId="4D6BD03F" w14:textId="77777777" w:rsidR="00A002A3" w:rsidRPr="00A002A3" w:rsidRDefault="00A002A3" w:rsidP="00A002A3">
      <w:pPr>
        <w:spacing w:line="276" w:lineRule="auto"/>
        <w:rPr>
          <w:rFonts w:ascii="Geomanist" w:hAnsi="Geomanist" w:cs="Montserrat"/>
          <w:b/>
          <w:color w:val="000000"/>
          <w:sz w:val="22"/>
          <w:szCs w:val="22"/>
          <w:lang w:eastAsia="es-MX"/>
        </w:rPr>
      </w:pPr>
      <w:r w:rsidRPr="00A002A3">
        <w:rPr>
          <w:rFonts w:ascii="Geomanist" w:hAnsi="Geomanist" w:cs="Montserrat"/>
          <w:b/>
          <w:color w:val="000000"/>
          <w:sz w:val="22"/>
          <w:szCs w:val="22"/>
          <w:lang w:eastAsia="es-MX"/>
        </w:rPr>
        <w:t>Act. Mónica Cervantes Fernández</w:t>
      </w:r>
    </w:p>
    <w:p w14:paraId="3C20D63B" w14:textId="77777777" w:rsidR="00A002A3" w:rsidRPr="00A002A3" w:rsidRDefault="00A002A3" w:rsidP="00A002A3">
      <w:pPr>
        <w:spacing w:line="276" w:lineRule="auto"/>
        <w:rPr>
          <w:rFonts w:ascii="Geomanist" w:hAnsi="Geomanist" w:cs="Montserrat"/>
          <w:color w:val="000000"/>
          <w:sz w:val="22"/>
          <w:szCs w:val="22"/>
          <w:lang w:eastAsia="es-MX"/>
        </w:rPr>
      </w:pPr>
      <w:r w:rsidRPr="00A002A3">
        <w:rPr>
          <w:rFonts w:ascii="Geomanist" w:hAnsi="Geomanist" w:cs="Montserrat"/>
          <w:color w:val="000000"/>
          <w:sz w:val="22"/>
          <w:szCs w:val="22"/>
          <w:lang w:eastAsia="es-MX"/>
        </w:rPr>
        <w:t xml:space="preserve">Titular de la Coordinación de Administración </w:t>
      </w:r>
    </w:p>
    <w:p w14:paraId="24A79660" w14:textId="3F539F73" w:rsidR="00330DC8" w:rsidRPr="00A002A3" w:rsidRDefault="00A002A3" w:rsidP="00A002A3">
      <w:pPr>
        <w:spacing w:line="276" w:lineRule="auto"/>
        <w:rPr>
          <w:rFonts w:ascii="Geomanist" w:hAnsi="Geomanist"/>
        </w:rPr>
      </w:pPr>
      <w:r w:rsidRPr="00A002A3">
        <w:rPr>
          <w:rFonts w:ascii="Geomanist" w:hAnsi="Geomanist" w:cs="Montserrat"/>
          <w:color w:val="000000"/>
          <w:sz w:val="22"/>
          <w:szCs w:val="22"/>
          <w:lang w:eastAsia="es-MX"/>
        </w:rPr>
        <w:t>de Riesgos Institucionales</w:t>
      </w:r>
    </w:p>
    <w:sectPr w:rsidR="00330DC8" w:rsidRPr="00A002A3" w:rsidSect="00D75DF1">
      <w:headerReference w:type="default" r:id="rId11"/>
      <w:footerReference w:type="default" r:id="rId12"/>
      <w:pgSz w:w="12240" w:h="15840" w:code="1"/>
      <w:pgMar w:top="2342" w:right="1134" w:bottom="1418" w:left="1134"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FF4A9" w14:textId="77777777" w:rsidR="004D13C6" w:rsidRDefault="004D13C6" w:rsidP="00A73D65">
      <w:r>
        <w:separator/>
      </w:r>
    </w:p>
  </w:endnote>
  <w:endnote w:type="continuationSeparator" w:id="0">
    <w:p w14:paraId="586F85B5" w14:textId="77777777" w:rsidR="004D13C6" w:rsidRDefault="004D13C6"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Helvetica LT Std Light">
    <w:panose1 w:val="00000000000000000000"/>
    <w:charset w:val="00"/>
    <w:family w:val="swiss"/>
    <w:notTrueType/>
    <w:pitch w:val="variable"/>
    <w:sig w:usb0="800000AF" w:usb1="4000204A"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Palatino">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Geomanist">
    <w:altName w:val="Calibri"/>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91D03" w14:textId="1F6617B2" w:rsidR="000E0F1B" w:rsidRDefault="000E0F1B">
    <w:pPr>
      <w:pStyle w:val="Piedepgina"/>
    </w:pPr>
    <w:r>
      <w:rPr>
        <w:noProof/>
        <w:lang w:val="es-MX" w:eastAsia="es-MX"/>
      </w:rPr>
      <mc:AlternateContent>
        <mc:Choice Requires="wps">
          <w:drawing>
            <wp:anchor distT="0" distB="0" distL="114300" distR="114300" simplePos="0" relativeHeight="251672576" behindDoc="0" locked="0" layoutInCell="1" allowOverlap="1" wp14:anchorId="60F51139" wp14:editId="2E653FF8">
              <wp:simplePos x="0" y="0"/>
              <wp:positionH relativeFrom="column">
                <wp:posOffset>-179705</wp:posOffset>
              </wp:positionH>
              <wp:positionV relativeFrom="page">
                <wp:posOffset>9243060</wp:posOffset>
              </wp:positionV>
              <wp:extent cx="5638800" cy="343535"/>
              <wp:effectExtent l="0" t="0" r="0" b="0"/>
              <wp:wrapNone/>
              <wp:docPr id="103687894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343535"/>
                      </a:xfrm>
                      <a:prstGeom prst="rect">
                        <a:avLst/>
                      </a:prstGeom>
                      <a:noFill/>
                      <a:ln w="6350">
                        <a:noFill/>
                      </a:ln>
                    </wps:spPr>
                    <wps:txbx>
                      <w:txbxContent>
                        <w:p w14:paraId="4D3EC494" w14:textId="77777777" w:rsidR="000E0F1B" w:rsidRPr="001875C3" w:rsidRDefault="000E0F1B" w:rsidP="001B0E00">
                          <w:pPr>
                            <w:jc w:val="both"/>
                            <w:rPr>
                              <w:rFonts w:ascii="Geomanist" w:hAnsi="Geomanist"/>
                              <w:b/>
                              <w:color w:val="4D192A"/>
                              <w:sz w:val="14"/>
                              <w:szCs w:val="14"/>
                            </w:rPr>
                          </w:pPr>
                          <w:r w:rsidRPr="001875C3">
                            <w:rPr>
                              <w:rFonts w:ascii="Geomanist" w:hAnsi="Geomanist"/>
                              <w:b/>
                              <w:color w:val="4D192A"/>
                              <w:sz w:val="14"/>
                              <w:szCs w:val="14"/>
                            </w:rPr>
                            <w:t>Gobernador Tiburcio Montiel No. 15, 4° piso, Col. San Miguel Chapultepec, Alcaldía Miguel Hidalgo, C. P. 11850, Ciudad de México.</w:t>
                          </w:r>
                          <w:r>
                            <w:rPr>
                              <w:rFonts w:ascii="Geomanist" w:hAnsi="Geomanist"/>
                              <w:b/>
                              <w:color w:val="4D192A"/>
                              <w:sz w:val="14"/>
                              <w:szCs w:val="14"/>
                            </w:rPr>
                            <w:br/>
                          </w:r>
                          <w:r w:rsidRPr="001875C3">
                            <w:rPr>
                              <w:rFonts w:ascii="Geomanist" w:hAnsi="Geomanist"/>
                              <w:b/>
                              <w:color w:val="4D192A"/>
                              <w:sz w:val="14"/>
                              <w:szCs w:val="14"/>
                            </w:rPr>
                            <w:t>Tel. 55 5238 2700, Ext. 18822.</w:t>
                          </w:r>
                          <w:r w:rsidRPr="001875C3">
                            <w:rPr>
                              <w:rFonts w:ascii="Geomanist" w:hAnsi="Geomanist"/>
                              <w:b/>
                              <w:color w:val="4D192A"/>
                              <w:sz w:val="14"/>
                              <w:szCs w:val="14"/>
                            </w:rPr>
                            <w:tab/>
                            <w:t>www.imss.gob.mx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F51139" id="_x0000_t202" coordsize="21600,21600" o:spt="202" path="m,l,21600r21600,l21600,xe">
              <v:stroke joinstyle="miter"/>
              <v:path gradientshapeok="t" o:connecttype="rect"/>
            </v:shapetype>
            <v:shape id="Cuadro de texto 2" o:spid="_x0000_s1026" type="#_x0000_t202" style="position:absolute;margin-left:-14.15pt;margin-top:727.8pt;width:444pt;height:27.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" filled="f" stroked="f" strokeweight=".5pt">
              <v:textbox>
                <w:txbxContent>
                  <w:p w14:paraId="4D3EC494" w14:textId="77777777" w:rsidR="000E0F1B" w:rsidRPr="001875C3" w:rsidRDefault="000E0F1B" w:rsidP="001B0E00">
                    <w:pPr>
                      <w:jc w:val="both"/>
                      <w:rPr>
                        <w:rFonts w:ascii="Geomanist" w:hAnsi="Geomanist"/>
                        <w:b/>
                        <w:color w:val="4D192A"/>
                        <w:sz w:val="14"/>
                        <w:szCs w:val="14"/>
                      </w:rPr>
                    </w:pPr>
                    <w:r w:rsidRPr="001875C3">
                      <w:rPr>
                        <w:rFonts w:ascii="Geomanist" w:hAnsi="Geomanist"/>
                        <w:b/>
                        <w:color w:val="4D192A"/>
                        <w:sz w:val="14"/>
                        <w:szCs w:val="14"/>
                      </w:rPr>
                      <w:t>Gobernador Tiburcio Montiel No. 15, 4° piso, Col. San Miguel Chapultepec, Alcaldía Miguel Hidalgo, C. P. 11850, Ciudad de México.</w:t>
                    </w:r>
                    <w:r>
                      <w:rPr>
                        <w:rFonts w:ascii="Geomanist" w:hAnsi="Geomanist"/>
                        <w:b/>
                        <w:color w:val="4D192A"/>
                        <w:sz w:val="14"/>
                        <w:szCs w:val="14"/>
                      </w:rPr>
                      <w:br/>
                    </w:r>
                    <w:r w:rsidRPr="001875C3">
                      <w:rPr>
                        <w:rFonts w:ascii="Geomanist" w:hAnsi="Geomanist"/>
                        <w:b/>
                        <w:color w:val="4D192A"/>
                        <w:sz w:val="14"/>
                        <w:szCs w:val="14"/>
                      </w:rPr>
                      <w:t>Tel. 55 5238 2700, Ext. 18822.</w:t>
                    </w:r>
                    <w:r w:rsidRPr="001875C3">
                      <w:rPr>
                        <w:rFonts w:ascii="Geomanist" w:hAnsi="Geomanist"/>
                        <w:b/>
                        <w:color w:val="4D192A"/>
                        <w:sz w:val="14"/>
                        <w:szCs w:val="14"/>
                      </w:rPr>
                      <w:tab/>
                      <w:t>www.imss.gob.mx</w:t>
                    </w:r>
                  </w:p>
                </w:txbxContent>
              </v:textbox>
              <w10:wrap anchory="page"/>
            </v:shape>
          </w:pict>
        </mc:Fallback>
      </mc:AlternateContent>
    </w:r>
    <w:r>
      <w:rPr>
        <w:noProof/>
      </w:rPr>
      <mc:AlternateContent>
        <mc:Choice Requires="wps">
          <w:drawing>
            <wp:anchor distT="0" distB="0" distL="114300" distR="114300" simplePos="0" relativeHeight="251664384" behindDoc="0" locked="0" layoutInCell="1" allowOverlap="1" wp14:anchorId="166D2EF3" wp14:editId="52F87272">
              <wp:simplePos x="0" y="0"/>
              <wp:positionH relativeFrom="margin">
                <wp:align>center</wp:align>
              </wp:positionH>
              <wp:positionV relativeFrom="paragraph">
                <wp:posOffset>436213</wp:posOffset>
              </wp:positionV>
              <wp:extent cx="3810000" cy="200025"/>
              <wp:effectExtent l="0" t="0" r="0" b="0"/>
              <wp:wrapNone/>
              <wp:docPr id="14039087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200025"/>
                      </a:xfrm>
                      <a:prstGeom prst="rect">
                        <a:avLst/>
                      </a:prstGeom>
                      <a:noFill/>
                      <a:ln w="6350">
                        <a:noFill/>
                      </a:ln>
                    </wps:spPr>
                    <wps:txbx>
                      <w:txbxContent>
                        <w:p w14:paraId="0C9743A5" w14:textId="24DB91BE" w:rsidR="000E0F1B" w:rsidRPr="001B0E00" w:rsidRDefault="000E0F1B" w:rsidP="00A64F91">
                          <w:pPr>
                            <w:spacing w:line="140" w:lineRule="exact"/>
                            <w:jc w:val="center"/>
                            <w:rPr>
                              <w:rFonts w:ascii="Geomanist" w:hAnsi="Geomanist"/>
                              <w:bCs/>
                              <w:color w:val="4D192A"/>
                              <w:sz w:val="12"/>
                              <w:szCs w:val="12"/>
                            </w:rPr>
                          </w:pPr>
                          <w:r w:rsidRPr="001B0E00">
                            <w:rPr>
                              <w:rFonts w:ascii="Geomanist" w:hAnsi="Geomanist"/>
                              <w:bCs/>
                              <w:color w:val="4D192A"/>
                              <w:sz w:val="12"/>
                              <w:szCs w:val="12"/>
                              <w:lang w:val="es-MX"/>
                            </w:rPr>
                            <w:t xml:space="preserve">Página </w:t>
                          </w:r>
                          <w:r w:rsidRPr="001B0E00">
                            <w:rPr>
                              <w:rFonts w:ascii="Geomanist" w:hAnsi="Geomanist"/>
                              <w:bCs/>
                              <w:color w:val="4D192A"/>
                              <w:sz w:val="12"/>
                              <w:szCs w:val="12"/>
                            </w:rPr>
                            <w:fldChar w:fldCharType="begin"/>
                          </w:r>
                          <w:r w:rsidRPr="001B0E00">
                            <w:rPr>
                              <w:rFonts w:ascii="Geomanist" w:hAnsi="Geomanist"/>
                              <w:bCs/>
                              <w:color w:val="4D192A"/>
                              <w:sz w:val="12"/>
                              <w:szCs w:val="12"/>
                            </w:rPr>
                            <w:instrText>PAGE  \* Arabic  \* MERGEFORMAT</w:instrText>
                          </w:r>
                          <w:r w:rsidRPr="001B0E00">
                            <w:rPr>
                              <w:rFonts w:ascii="Geomanist" w:hAnsi="Geomanist"/>
                              <w:bCs/>
                              <w:color w:val="4D192A"/>
                              <w:sz w:val="12"/>
                              <w:szCs w:val="12"/>
                            </w:rPr>
                            <w:fldChar w:fldCharType="separate"/>
                          </w:r>
                          <w:r w:rsidRPr="001B0E00">
                            <w:rPr>
                              <w:rFonts w:ascii="Geomanist" w:hAnsi="Geomanist"/>
                              <w:bCs/>
                              <w:noProof/>
                              <w:color w:val="4D192A"/>
                              <w:sz w:val="12"/>
                              <w:szCs w:val="12"/>
                              <w:lang w:val="es-MX"/>
                            </w:rPr>
                            <w:t>1</w:t>
                          </w:r>
                          <w:r w:rsidRPr="001B0E00">
                            <w:rPr>
                              <w:rFonts w:ascii="Geomanist" w:hAnsi="Geomanist"/>
                              <w:bCs/>
                              <w:color w:val="4D192A"/>
                              <w:sz w:val="12"/>
                              <w:szCs w:val="12"/>
                            </w:rPr>
                            <w:fldChar w:fldCharType="end"/>
                          </w:r>
                          <w:r w:rsidRPr="001B0E00">
                            <w:rPr>
                              <w:rFonts w:ascii="Geomanist" w:hAnsi="Geomanist"/>
                              <w:bCs/>
                              <w:color w:val="4D192A"/>
                              <w:sz w:val="12"/>
                              <w:szCs w:val="12"/>
                              <w:lang w:val="es-MX"/>
                            </w:rPr>
                            <w:t xml:space="preserve"> de </w:t>
                          </w:r>
                          <w:r w:rsidRPr="001B0E00">
                            <w:rPr>
                              <w:rFonts w:ascii="Geomanist" w:hAnsi="Geomanist"/>
                              <w:bCs/>
                              <w:color w:val="4D192A"/>
                              <w:sz w:val="12"/>
                              <w:szCs w:val="12"/>
                              <w:lang w:val="es-MX"/>
                            </w:rPr>
                            <w:fldChar w:fldCharType="begin"/>
                          </w:r>
                          <w:r w:rsidRPr="001B0E00">
                            <w:rPr>
                              <w:rFonts w:ascii="Geomanist" w:hAnsi="Geomanist"/>
                              <w:bCs/>
                              <w:color w:val="4D192A"/>
                              <w:sz w:val="12"/>
                              <w:szCs w:val="12"/>
                              <w:lang w:val="es-MX"/>
                            </w:rPr>
                            <w:instrText xml:space="preserve"> NUMPAGES  \* Arabic  \* MERGEFORMAT </w:instrText>
                          </w:r>
                          <w:r w:rsidRPr="001B0E00">
                            <w:rPr>
                              <w:rFonts w:ascii="Geomanist" w:hAnsi="Geomanist"/>
                              <w:bCs/>
                              <w:color w:val="4D192A"/>
                              <w:sz w:val="12"/>
                              <w:szCs w:val="12"/>
                              <w:lang w:val="es-MX"/>
                            </w:rPr>
                            <w:fldChar w:fldCharType="separate"/>
                          </w:r>
                          <w:r w:rsidRPr="001B0E00">
                            <w:rPr>
                              <w:rFonts w:ascii="Geomanist" w:hAnsi="Geomanist"/>
                              <w:bCs/>
                              <w:noProof/>
                              <w:color w:val="4D192A"/>
                              <w:sz w:val="12"/>
                              <w:szCs w:val="12"/>
                              <w:lang w:val="es-MX"/>
                            </w:rPr>
                            <w:t>13</w:t>
                          </w:r>
                          <w:r w:rsidRPr="001B0E00">
                            <w:rPr>
                              <w:rFonts w:ascii="Geomanist" w:hAnsi="Geomanist"/>
                              <w:bCs/>
                              <w:color w:val="4D192A"/>
                              <w:sz w:val="12"/>
                              <w:szCs w:val="12"/>
                              <w:lang w:val="es-MX"/>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D2EF3" id="_x0000_s1027" type="#_x0000_t202" style="position:absolute;margin-left:0;margin-top:34.35pt;width:300pt;height:15.7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" filled="f" stroked="f" strokeweight=".5pt">
              <v:textbox>
                <w:txbxContent>
                  <w:p w14:paraId="0C9743A5" w14:textId="24DB91BE" w:rsidR="000E0F1B" w:rsidRPr="001B0E00" w:rsidRDefault="000E0F1B" w:rsidP="00A64F91">
                    <w:pPr>
                      <w:spacing w:line="140" w:lineRule="exact"/>
                      <w:jc w:val="center"/>
                      <w:rPr>
                        <w:rFonts w:ascii="Geomanist" w:hAnsi="Geomanist"/>
                        <w:bCs/>
                        <w:color w:val="4D192A"/>
                        <w:sz w:val="12"/>
                        <w:szCs w:val="12"/>
                      </w:rPr>
                    </w:pPr>
                    <w:r w:rsidRPr="001B0E00">
                      <w:rPr>
                        <w:rFonts w:ascii="Geomanist" w:hAnsi="Geomanist"/>
                        <w:bCs/>
                        <w:color w:val="4D192A"/>
                        <w:sz w:val="12"/>
                        <w:szCs w:val="12"/>
                        <w:lang w:val="es-MX"/>
                      </w:rPr>
                      <w:t xml:space="preserve">Página </w:t>
                    </w:r>
                    <w:r w:rsidRPr="001B0E00">
                      <w:rPr>
                        <w:rFonts w:ascii="Geomanist" w:hAnsi="Geomanist"/>
                        <w:bCs/>
                        <w:color w:val="4D192A"/>
                        <w:sz w:val="12"/>
                        <w:szCs w:val="12"/>
                      </w:rPr>
                      <w:fldChar w:fldCharType="begin"/>
                    </w:r>
                    <w:r w:rsidRPr="001B0E00">
                      <w:rPr>
                        <w:rFonts w:ascii="Geomanist" w:hAnsi="Geomanist"/>
                        <w:bCs/>
                        <w:color w:val="4D192A"/>
                        <w:sz w:val="12"/>
                        <w:szCs w:val="12"/>
                      </w:rPr>
                      <w:instrText>PAGE  \* Arabic  \* MERGEFORMAT</w:instrText>
                    </w:r>
                    <w:r w:rsidRPr="001B0E00">
                      <w:rPr>
                        <w:rFonts w:ascii="Geomanist" w:hAnsi="Geomanist"/>
                        <w:bCs/>
                        <w:color w:val="4D192A"/>
                        <w:sz w:val="12"/>
                        <w:szCs w:val="12"/>
                      </w:rPr>
                      <w:fldChar w:fldCharType="separate"/>
                    </w:r>
                    <w:r w:rsidRPr="001B0E00">
                      <w:rPr>
                        <w:rFonts w:ascii="Geomanist" w:hAnsi="Geomanist"/>
                        <w:bCs/>
                        <w:noProof/>
                        <w:color w:val="4D192A"/>
                        <w:sz w:val="12"/>
                        <w:szCs w:val="12"/>
                        <w:lang w:val="es-MX"/>
                      </w:rPr>
                      <w:t>1</w:t>
                    </w:r>
                    <w:r w:rsidRPr="001B0E00">
                      <w:rPr>
                        <w:rFonts w:ascii="Geomanist" w:hAnsi="Geomanist"/>
                        <w:bCs/>
                        <w:color w:val="4D192A"/>
                        <w:sz w:val="12"/>
                        <w:szCs w:val="12"/>
                      </w:rPr>
                      <w:fldChar w:fldCharType="end"/>
                    </w:r>
                    <w:r w:rsidRPr="001B0E00">
                      <w:rPr>
                        <w:rFonts w:ascii="Geomanist" w:hAnsi="Geomanist"/>
                        <w:bCs/>
                        <w:color w:val="4D192A"/>
                        <w:sz w:val="12"/>
                        <w:szCs w:val="12"/>
                        <w:lang w:val="es-MX"/>
                      </w:rPr>
                      <w:t xml:space="preserve"> de </w:t>
                    </w:r>
                    <w:r w:rsidRPr="001B0E00">
                      <w:rPr>
                        <w:rFonts w:ascii="Geomanist" w:hAnsi="Geomanist"/>
                        <w:bCs/>
                        <w:color w:val="4D192A"/>
                        <w:sz w:val="12"/>
                        <w:szCs w:val="12"/>
                        <w:lang w:val="es-MX"/>
                      </w:rPr>
                      <w:fldChar w:fldCharType="begin"/>
                    </w:r>
                    <w:r w:rsidRPr="001B0E00">
                      <w:rPr>
                        <w:rFonts w:ascii="Geomanist" w:hAnsi="Geomanist"/>
                        <w:bCs/>
                        <w:color w:val="4D192A"/>
                        <w:sz w:val="12"/>
                        <w:szCs w:val="12"/>
                        <w:lang w:val="es-MX"/>
                      </w:rPr>
                      <w:instrText xml:space="preserve"> NUMPAGES  \* Arabic  \* MERGEFORMAT </w:instrText>
                    </w:r>
                    <w:r w:rsidRPr="001B0E00">
                      <w:rPr>
                        <w:rFonts w:ascii="Geomanist" w:hAnsi="Geomanist"/>
                        <w:bCs/>
                        <w:color w:val="4D192A"/>
                        <w:sz w:val="12"/>
                        <w:szCs w:val="12"/>
                        <w:lang w:val="es-MX"/>
                      </w:rPr>
                      <w:fldChar w:fldCharType="separate"/>
                    </w:r>
                    <w:r w:rsidRPr="001B0E00">
                      <w:rPr>
                        <w:rFonts w:ascii="Geomanist" w:hAnsi="Geomanist"/>
                        <w:bCs/>
                        <w:noProof/>
                        <w:color w:val="4D192A"/>
                        <w:sz w:val="12"/>
                        <w:szCs w:val="12"/>
                        <w:lang w:val="es-MX"/>
                      </w:rPr>
                      <w:t>13</w:t>
                    </w:r>
                    <w:r w:rsidRPr="001B0E00">
                      <w:rPr>
                        <w:rFonts w:ascii="Geomanist" w:hAnsi="Geomanist"/>
                        <w:bCs/>
                        <w:color w:val="4D192A"/>
                        <w:sz w:val="12"/>
                        <w:szCs w:val="12"/>
                        <w:lang w:val="es-MX"/>
                      </w:rPr>
                      <w:fldChar w:fldCharType="end"/>
                    </w:r>
                  </w:p>
                </w:txbxContent>
              </v:textbox>
              <w10:wrap anchorx="margin"/>
            </v:shape>
          </w:pict>
        </mc:Fallback>
      </mc:AlternateContent>
    </w:r>
    <w:r>
      <w:rPr>
        <w:noProof/>
        <w:lang w:val="es-MX" w:eastAsia="es-MX"/>
      </w:rPr>
      <w:drawing>
        <wp:anchor distT="0" distB="0" distL="114300" distR="114300" simplePos="0" relativeHeight="251670528" behindDoc="1" locked="0" layoutInCell="1" allowOverlap="1" wp14:anchorId="2FEF770A" wp14:editId="2EF83971">
          <wp:simplePos x="0" y="0"/>
          <wp:positionH relativeFrom="page">
            <wp:align>left</wp:align>
          </wp:positionH>
          <wp:positionV relativeFrom="paragraph">
            <wp:posOffset>0</wp:posOffset>
          </wp:positionV>
          <wp:extent cx="7734300" cy="953770"/>
          <wp:effectExtent l="0" t="0" r="0" b="0"/>
          <wp:wrapNone/>
          <wp:docPr id="1659205779" name="Imagen 1659205779"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descr="Imagen que contiene Interfaz de usuario gráfica&#10;&#10;Descripción generada automáticamente"/>
                  <pic:cNvPicPr/>
                </pic:nvPicPr>
                <pic:blipFill rotWithShape="1">
                  <a:blip r:embed="rId1" cstate="print">
                    <a:extLst>
                      <a:ext uri="{28A0092B-C50C-407E-A947-70E740481C1C}">
                        <a14:useLocalDpi xmlns:a14="http://schemas.microsoft.com/office/drawing/2010/main" val="0"/>
                      </a:ext>
                    </a:extLst>
                  </a:blip>
                  <a:srcRect t="90643"/>
                  <a:stretch/>
                </pic:blipFill>
                <pic:spPr bwMode="auto">
                  <a:xfrm>
                    <a:off x="0" y="0"/>
                    <a:ext cx="7734300" cy="9537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40C29" w14:textId="77777777" w:rsidR="004D13C6" w:rsidRDefault="004D13C6" w:rsidP="00A73D65">
      <w:r>
        <w:separator/>
      </w:r>
    </w:p>
  </w:footnote>
  <w:footnote w:type="continuationSeparator" w:id="0">
    <w:p w14:paraId="1FB44C6C" w14:textId="77777777" w:rsidR="004D13C6" w:rsidRDefault="004D13C6"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E181" w14:textId="7A61327E" w:rsidR="000E0F1B" w:rsidRDefault="000E0F1B">
    <w:pPr>
      <w:pStyle w:val="Encabezado"/>
    </w:pPr>
    <w:r>
      <w:rPr>
        <w:noProof/>
      </w:rPr>
      <w:drawing>
        <wp:anchor distT="0" distB="0" distL="114300" distR="114300" simplePos="0" relativeHeight="251662336" behindDoc="1" locked="0" layoutInCell="1" allowOverlap="1" wp14:anchorId="645701AE" wp14:editId="677D9F55">
          <wp:simplePos x="0" y="0"/>
          <wp:positionH relativeFrom="column">
            <wp:posOffset>3501234</wp:posOffset>
          </wp:positionH>
          <wp:positionV relativeFrom="page">
            <wp:posOffset>523656</wp:posOffset>
          </wp:positionV>
          <wp:extent cx="474339" cy="518160"/>
          <wp:effectExtent l="0" t="0" r="254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39" cy="51816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68480" behindDoc="1" locked="0" layoutInCell="1" allowOverlap="1" wp14:anchorId="6AAE1499" wp14:editId="4EE5754D">
          <wp:simplePos x="0" y="0"/>
          <wp:positionH relativeFrom="margin">
            <wp:posOffset>-1124</wp:posOffset>
          </wp:positionH>
          <wp:positionV relativeFrom="paragraph">
            <wp:posOffset>58961</wp:posOffset>
          </wp:positionV>
          <wp:extent cx="3379165" cy="559363"/>
          <wp:effectExtent l="0" t="0" r="0" b="0"/>
          <wp:wrapNone/>
          <wp:docPr id="1925734872" name="Imagen 192573487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pic:nvPicPr>
                <pic:blipFill rotWithShape="1">
                  <a:blip r:embed="rId2">
                    <a:extLst>
                      <a:ext uri="{28A0092B-C50C-407E-A947-70E740481C1C}">
                        <a14:useLocalDpi xmlns:a14="http://schemas.microsoft.com/office/drawing/2010/main" val="0"/>
                      </a:ext>
                    </a:extLst>
                  </a:blip>
                  <a:srcRect l="4586" t="34883" r="7153"/>
                  <a:stretch/>
                </pic:blipFill>
                <pic:spPr bwMode="auto">
                  <a:xfrm>
                    <a:off x="0" y="0"/>
                    <a:ext cx="3379165" cy="55936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66432" behindDoc="1" locked="0" layoutInCell="1" allowOverlap="1" wp14:anchorId="322F7330" wp14:editId="767CD803">
          <wp:simplePos x="0" y="0"/>
          <wp:positionH relativeFrom="margin">
            <wp:align>right</wp:align>
          </wp:positionH>
          <wp:positionV relativeFrom="paragraph">
            <wp:posOffset>-325422</wp:posOffset>
          </wp:positionV>
          <wp:extent cx="1066800" cy="1085850"/>
          <wp:effectExtent l="0" t="0" r="0" b="0"/>
          <wp:wrapNone/>
          <wp:docPr id="1847860162" name="Imagen 1847860162" descr="Imagen en blanco y negr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gen en blanco y negro de una persona&#10;&#10;Descripción generada automáticamente con confianza media"/>
                  <pic:cNvPicPr/>
                </pic:nvPicPr>
                <pic:blipFill rotWithShape="1">
                  <a:blip r:embed="rId3">
                    <a:extLst>
                      <a:ext uri="{28A0092B-C50C-407E-A947-70E740481C1C}">
                        <a14:useLocalDpi xmlns:a14="http://schemas.microsoft.com/office/drawing/2010/main" val="0"/>
                      </a:ext>
                    </a:extLst>
                  </a:blip>
                  <a:srcRect l="9353" t="11842" r="10072" b="13158"/>
                  <a:stretch/>
                </pic:blipFill>
                <pic:spPr bwMode="auto">
                  <a:xfrm>
                    <a:off x="0" y="0"/>
                    <a:ext cx="1066800" cy="1085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678EEE6"/>
    <w:lvl w:ilvl="0">
      <w:start w:val="1"/>
      <w:numFmt w:val="decimal"/>
      <w:pStyle w:val="Listaconnmeros2"/>
      <w:lvlText w:val="%1."/>
      <w:lvlJc w:val="left"/>
      <w:pPr>
        <w:tabs>
          <w:tab w:val="num" w:pos="643"/>
        </w:tabs>
        <w:ind w:left="643" w:hanging="360"/>
      </w:pPr>
    </w:lvl>
  </w:abstractNum>
  <w:abstractNum w:abstractNumId="1" w15:restartNumberingAfterBreak="0">
    <w:nsid w:val="FFFFFF89"/>
    <w:multiLevelType w:val="singleLevel"/>
    <w:tmpl w:val="36A0E3FE"/>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5D0330"/>
    <w:multiLevelType w:val="hybridMultilevel"/>
    <w:tmpl w:val="3BC2140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2A3EC9"/>
    <w:multiLevelType w:val="hybridMultilevel"/>
    <w:tmpl w:val="FFFFFFFF"/>
    <w:lvl w:ilvl="0" w:tplc="2D18444C">
      <w:start w:val="1"/>
      <w:numFmt w:val="lowerLetter"/>
      <w:lvlText w:val="%1)"/>
      <w:lvlJc w:val="left"/>
      <w:pPr>
        <w:ind w:left="1260" w:hanging="360"/>
      </w:pPr>
      <w:rPr>
        <w:rFonts w:cs="Times New Roman"/>
        <w:b w:val="0"/>
      </w:rPr>
    </w:lvl>
    <w:lvl w:ilvl="1" w:tplc="080A0019">
      <w:start w:val="1"/>
      <w:numFmt w:val="lowerLetter"/>
      <w:lvlText w:val="%2."/>
      <w:lvlJc w:val="left"/>
      <w:pPr>
        <w:ind w:left="1980" w:hanging="360"/>
      </w:pPr>
      <w:rPr>
        <w:rFonts w:cs="Times New Roman"/>
      </w:rPr>
    </w:lvl>
    <w:lvl w:ilvl="2" w:tplc="080A001B">
      <w:start w:val="1"/>
      <w:numFmt w:val="lowerRoman"/>
      <w:lvlText w:val="%3."/>
      <w:lvlJc w:val="right"/>
      <w:pPr>
        <w:ind w:left="2700" w:hanging="180"/>
      </w:pPr>
      <w:rPr>
        <w:rFonts w:cs="Times New Roman"/>
      </w:rPr>
    </w:lvl>
    <w:lvl w:ilvl="3" w:tplc="080A000F">
      <w:start w:val="1"/>
      <w:numFmt w:val="decimal"/>
      <w:lvlText w:val="%4."/>
      <w:lvlJc w:val="left"/>
      <w:pPr>
        <w:ind w:left="3420" w:hanging="360"/>
      </w:pPr>
      <w:rPr>
        <w:rFonts w:cs="Times New Roman"/>
      </w:rPr>
    </w:lvl>
    <w:lvl w:ilvl="4" w:tplc="080A0019">
      <w:start w:val="1"/>
      <w:numFmt w:val="lowerLetter"/>
      <w:lvlText w:val="%5."/>
      <w:lvlJc w:val="left"/>
      <w:pPr>
        <w:ind w:left="4140" w:hanging="360"/>
      </w:pPr>
      <w:rPr>
        <w:rFonts w:cs="Times New Roman"/>
      </w:rPr>
    </w:lvl>
    <w:lvl w:ilvl="5" w:tplc="080A001B">
      <w:start w:val="1"/>
      <w:numFmt w:val="lowerRoman"/>
      <w:lvlText w:val="%6."/>
      <w:lvlJc w:val="right"/>
      <w:pPr>
        <w:ind w:left="4860" w:hanging="180"/>
      </w:pPr>
      <w:rPr>
        <w:rFonts w:cs="Times New Roman"/>
      </w:rPr>
    </w:lvl>
    <w:lvl w:ilvl="6" w:tplc="080A000F">
      <w:start w:val="1"/>
      <w:numFmt w:val="decimal"/>
      <w:lvlText w:val="%7."/>
      <w:lvlJc w:val="left"/>
      <w:pPr>
        <w:ind w:left="5580" w:hanging="360"/>
      </w:pPr>
      <w:rPr>
        <w:rFonts w:cs="Times New Roman"/>
      </w:rPr>
    </w:lvl>
    <w:lvl w:ilvl="7" w:tplc="080A0019">
      <w:start w:val="1"/>
      <w:numFmt w:val="lowerLetter"/>
      <w:lvlText w:val="%8."/>
      <w:lvlJc w:val="left"/>
      <w:pPr>
        <w:ind w:left="6300" w:hanging="360"/>
      </w:pPr>
      <w:rPr>
        <w:rFonts w:cs="Times New Roman"/>
      </w:rPr>
    </w:lvl>
    <w:lvl w:ilvl="8" w:tplc="080A001B">
      <w:start w:val="1"/>
      <w:numFmt w:val="lowerRoman"/>
      <w:lvlText w:val="%9."/>
      <w:lvlJc w:val="right"/>
      <w:pPr>
        <w:ind w:left="7020" w:hanging="180"/>
      </w:pPr>
      <w:rPr>
        <w:rFonts w:cs="Times New Roman"/>
      </w:rPr>
    </w:lvl>
  </w:abstractNum>
  <w:abstractNum w:abstractNumId="4" w15:restartNumberingAfterBreak="0">
    <w:nsid w:val="04067904"/>
    <w:multiLevelType w:val="multilevel"/>
    <w:tmpl w:val="080A001F"/>
    <w:styleLink w:val="Estilo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98597B"/>
    <w:multiLevelType w:val="multilevel"/>
    <w:tmpl w:val="080A0025"/>
    <w:styleLink w:val="Estilo5"/>
    <w:lvl w:ilvl="0">
      <w:start w:val="1"/>
      <w:numFmt w:val="upperRoman"/>
      <w:lvlText w:val="%1"/>
      <w:lvlJc w:val="left"/>
      <w:pPr>
        <w:ind w:left="432" w:hanging="432"/>
      </w:pPr>
      <w:rPr>
        <w:rFonts w:ascii="Montserrat" w:hAnsi="Montserrat"/>
        <w:color w:val="000000" w:themeColor="text1"/>
        <w:sz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A80DAD"/>
    <w:multiLevelType w:val="multilevel"/>
    <w:tmpl w:val="080A001D"/>
    <w:styleLink w:val="Estilo3"/>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6A3B1B"/>
    <w:multiLevelType w:val="hybridMultilevel"/>
    <w:tmpl w:val="FFFFFFFF"/>
    <w:lvl w:ilvl="0" w:tplc="76089F56">
      <w:start w:val="1"/>
      <w:numFmt w:val="lowerLetter"/>
      <w:lvlText w:val="%1)"/>
      <w:lvlJc w:val="left"/>
      <w:pPr>
        <w:ind w:left="126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15:restartNumberingAfterBreak="0">
    <w:nsid w:val="182E57BD"/>
    <w:multiLevelType w:val="hybridMultilevel"/>
    <w:tmpl w:val="4E988C04"/>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F3B636E"/>
    <w:multiLevelType w:val="hybridMultilevel"/>
    <w:tmpl w:val="7E7A86DE"/>
    <w:lvl w:ilvl="0" w:tplc="080A0001">
      <w:start w:val="1"/>
      <w:numFmt w:val="bullet"/>
      <w:lvlText w:val=""/>
      <w:lvlJc w:val="left"/>
      <w:pPr>
        <w:ind w:left="1570" w:hanging="360"/>
      </w:pPr>
      <w:rPr>
        <w:rFonts w:ascii="Symbol" w:hAnsi="Symbol" w:hint="default"/>
      </w:rPr>
    </w:lvl>
    <w:lvl w:ilvl="1" w:tplc="080A0003" w:tentative="1">
      <w:start w:val="1"/>
      <w:numFmt w:val="bullet"/>
      <w:lvlText w:val="o"/>
      <w:lvlJc w:val="left"/>
      <w:pPr>
        <w:ind w:left="2290" w:hanging="360"/>
      </w:pPr>
      <w:rPr>
        <w:rFonts w:ascii="Courier New" w:hAnsi="Courier New" w:cs="Courier New" w:hint="default"/>
      </w:rPr>
    </w:lvl>
    <w:lvl w:ilvl="2" w:tplc="080A0005" w:tentative="1">
      <w:start w:val="1"/>
      <w:numFmt w:val="bullet"/>
      <w:lvlText w:val=""/>
      <w:lvlJc w:val="left"/>
      <w:pPr>
        <w:ind w:left="3010" w:hanging="360"/>
      </w:pPr>
      <w:rPr>
        <w:rFonts w:ascii="Wingdings" w:hAnsi="Wingdings" w:hint="default"/>
      </w:rPr>
    </w:lvl>
    <w:lvl w:ilvl="3" w:tplc="080A0001" w:tentative="1">
      <w:start w:val="1"/>
      <w:numFmt w:val="bullet"/>
      <w:lvlText w:val=""/>
      <w:lvlJc w:val="left"/>
      <w:pPr>
        <w:ind w:left="3730" w:hanging="360"/>
      </w:pPr>
      <w:rPr>
        <w:rFonts w:ascii="Symbol" w:hAnsi="Symbol" w:hint="default"/>
      </w:rPr>
    </w:lvl>
    <w:lvl w:ilvl="4" w:tplc="080A0003" w:tentative="1">
      <w:start w:val="1"/>
      <w:numFmt w:val="bullet"/>
      <w:lvlText w:val="o"/>
      <w:lvlJc w:val="left"/>
      <w:pPr>
        <w:ind w:left="4450" w:hanging="360"/>
      </w:pPr>
      <w:rPr>
        <w:rFonts w:ascii="Courier New" w:hAnsi="Courier New" w:cs="Courier New" w:hint="default"/>
      </w:rPr>
    </w:lvl>
    <w:lvl w:ilvl="5" w:tplc="080A0005" w:tentative="1">
      <w:start w:val="1"/>
      <w:numFmt w:val="bullet"/>
      <w:lvlText w:val=""/>
      <w:lvlJc w:val="left"/>
      <w:pPr>
        <w:ind w:left="5170" w:hanging="360"/>
      </w:pPr>
      <w:rPr>
        <w:rFonts w:ascii="Wingdings" w:hAnsi="Wingdings" w:hint="default"/>
      </w:rPr>
    </w:lvl>
    <w:lvl w:ilvl="6" w:tplc="080A0001" w:tentative="1">
      <w:start w:val="1"/>
      <w:numFmt w:val="bullet"/>
      <w:lvlText w:val=""/>
      <w:lvlJc w:val="left"/>
      <w:pPr>
        <w:ind w:left="5890" w:hanging="360"/>
      </w:pPr>
      <w:rPr>
        <w:rFonts w:ascii="Symbol" w:hAnsi="Symbol" w:hint="default"/>
      </w:rPr>
    </w:lvl>
    <w:lvl w:ilvl="7" w:tplc="080A0003" w:tentative="1">
      <w:start w:val="1"/>
      <w:numFmt w:val="bullet"/>
      <w:lvlText w:val="o"/>
      <w:lvlJc w:val="left"/>
      <w:pPr>
        <w:ind w:left="6610" w:hanging="360"/>
      </w:pPr>
      <w:rPr>
        <w:rFonts w:ascii="Courier New" w:hAnsi="Courier New" w:cs="Courier New" w:hint="default"/>
      </w:rPr>
    </w:lvl>
    <w:lvl w:ilvl="8" w:tplc="080A0005" w:tentative="1">
      <w:start w:val="1"/>
      <w:numFmt w:val="bullet"/>
      <w:lvlText w:val=""/>
      <w:lvlJc w:val="left"/>
      <w:pPr>
        <w:ind w:left="7330" w:hanging="360"/>
      </w:pPr>
      <w:rPr>
        <w:rFonts w:ascii="Wingdings" w:hAnsi="Wingdings" w:hint="default"/>
      </w:rPr>
    </w:lvl>
  </w:abstractNum>
  <w:abstractNum w:abstractNumId="10" w15:restartNumberingAfterBreak="0">
    <w:nsid w:val="210C0102"/>
    <w:multiLevelType w:val="multilevel"/>
    <w:tmpl w:val="94062C46"/>
    <w:lvl w:ilvl="0">
      <w:start w:val="1"/>
      <w:numFmt w:val="upperRoman"/>
      <w:lvlText w:val="%1."/>
      <w:lvlJc w:val="left"/>
      <w:pPr>
        <w:ind w:left="360" w:hanging="360"/>
      </w:pPr>
      <w:rPr>
        <w:rFonts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214D4469"/>
    <w:multiLevelType w:val="hybridMultilevel"/>
    <w:tmpl w:val="6442C82A"/>
    <w:lvl w:ilvl="0" w:tplc="73CCE25E">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2670AF8"/>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C5181F"/>
    <w:multiLevelType w:val="hybridMultilevel"/>
    <w:tmpl w:val="3FBC7F8C"/>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93519DC"/>
    <w:multiLevelType w:val="hybridMultilevel"/>
    <w:tmpl w:val="62FA9F3E"/>
    <w:styleLink w:val="Estilo81"/>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296A7C43"/>
    <w:multiLevelType w:val="multilevel"/>
    <w:tmpl w:val="080A001F"/>
    <w:styleLink w:val="Estilo1"/>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38119D"/>
    <w:multiLevelType w:val="multilevel"/>
    <w:tmpl w:val="080A001D"/>
    <w:styleLink w:val="Estilo31"/>
    <w:lvl w:ilvl="0">
      <w:start w:val="1"/>
      <w:numFmt w:val="upperRoman"/>
      <w:lvlText w:val="%1"/>
      <w:lvlJc w:val="left"/>
      <w:pPr>
        <w:ind w:left="360" w:hanging="360"/>
      </w:pPr>
      <w:rPr>
        <w:rFonts w:ascii="Arial" w:hAnsi="Arial" w:cs="Times New Roman"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8E34A0"/>
    <w:multiLevelType w:val="hybridMultilevel"/>
    <w:tmpl w:val="3BC21406"/>
    <w:lvl w:ilvl="0" w:tplc="F00695FC">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4393A8C"/>
    <w:multiLevelType w:val="multilevel"/>
    <w:tmpl w:val="080A0025"/>
    <w:styleLink w:val="Estilo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B12966"/>
    <w:multiLevelType w:val="multilevel"/>
    <w:tmpl w:val="080A001D"/>
    <w:styleLink w:val="Estilo4"/>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F0165E"/>
    <w:multiLevelType w:val="multilevel"/>
    <w:tmpl w:val="080A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A0183C"/>
    <w:multiLevelType w:val="multilevel"/>
    <w:tmpl w:val="080A0025"/>
    <w:styleLink w:val="Estilo21"/>
    <w:lvl w:ilvl="0">
      <w:start w:val="1"/>
      <w:numFmt w:val="upperRoman"/>
      <w:lvlText w:val="%1"/>
      <w:lvlJc w:val="left"/>
      <w:pPr>
        <w:ind w:left="432" w:hanging="432"/>
      </w:pPr>
      <w:rPr>
        <w:rFonts w:ascii="Arial" w:hAnsi="Arial"/>
        <w:sz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CE4A9D"/>
    <w:multiLevelType w:val="hybridMultilevel"/>
    <w:tmpl w:val="35BA7C8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C272683"/>
    <w:multiLevelType w:val="multilevel"/>
    <w:tmpl w:val="080A001D"/>
    <w:styleLink w:val="Estilo2"/>
    <w:lvl w:ilvl="0">
      <w:start w:val="1"/>
      <w:numFmt w:val="upperRoman"/>
      <w:lvlText w:val="%1)"/>
      <w:lvlJc w:val="left"/>
      <w:pPr>
        <w:ind w:left="360" w:hanging="360"/>
      </w:pPr>
      <w:rPr>
        <w:color w:val="000000" w:themeColor="text1"/>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BA1FDD"/>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E94810"/>
    <w:multiLevelType w:val="hybridMultilevel"/>
    <w:tmpl w:val="A36E2EC4"/>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63A35E4"/>
    <w:multiLevelType w:val="multilevel"/>
    <w:tmpl w:val="080A001D"/>
    <w:styleLink w:val="Estilo7"/>
    <w:lvl w:ilvl="0">
      <w:start w:val="1"/>
      <w:numFmt w:val="upperRoman"/>
      <w:lvlText w:val="%1)"/>
      <w:lvlJc w:val="left"/>
      <w:pPr>
        <w:ind w:left="360" w:hanging="360"/>
      </w:pPr>
      <w:rPr>
        <w:rFonts w:ascii="Montserrat Medium" w:hAnsi="Montserrat Medium"/>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26498D"/>
    <w:multiLevelType w:val="hybridMultilevel"/>
    <w:tmpl w:val="E5C8D9B0"/>
    <w:lvl w:ilvl="0" w:tplc="799A69EC">
      <w:start w:val="1"/>
      <w:numFmt w:val="decimal"/>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A2E6CC3"/>
    <w:multiLevelType w:val="hybridMultilevel"/>
    <w:tmpl w:val="A1D28B9C"/>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5FF92191"/>
    <w:multiLevelType w:val="multilevel"/>
    <w:tmpl w:val="080A001F"/>
    <w:styleLink w:val="Estilo10"/>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8B17B0"/>
    <w:multiLevelType w:val="hybridMultilevel"/>
    <w:tmpl w:val="A2B6B778"/>
    <w:lvl w:ilvl="0" w:tplc="534C1038">
      <w:numFmt w:val="bullet"/>
      <w:lvlText w:val="-"/>
      <w:lvlJc w:val="left"/>
      <w:pPr>
        <w:ind w:left="536" w:hanging="360"/>
      </w:pPr>
      <w:rPr>
        <w:rFonts w:ascii="Arial" w:eastAsia="SimSun" w:hAnsi="Arial" w:cs="Arial" w:hint="default"/>
      </w:rPr>
    </w:lvl>
    <w:lvl w:ilvl="1" w:tplc="080A0003" w:tentative="1">
      <w:start w:val="1"/>
      <w:numFmt w:val="bullet"/>
      <w:lvlText w:val="o"/>
      <w:lvlJc w:val="left"/>
      <w:pPr>
        <w:ind w:left="1256" w:hanging="360"/>
      </w:pPr>
      <w:rPr>
        <w:rFonts w:ascii="Courier New" w:hAnsi="Courier New" w:cs="Courier New" w:hint="default"/>
      </w:rPr>
    </w:lvl>
    <w:lvl w:ilvl="2" w:tplc="080A0005" w:tentative="1">
      <w:start w:val="1"/>
      <w:numFmt w:val="bullet"/>
      <w:lvlText w:val=""/>
      <w:lvlJc w:val="left"/>
      <w:pPr>
        <w:ind w:left="1976" w:hanging="360"/>
      </w:pPr>
      <w:rPr>
        <w:rFonts w:ascii="Wingdings" w:hAnsi="Wingdings" w:hint="default"/>
      </w:rPr>
    </w:lvl>
    <w:lvl w:ilvl="3" w:tplc="080A0001" w:tentative="1">
      <w:start w:val="1"/>
      <w:numFmt w:val="bullet"/>
      <w:lvlText w:val=""/>
      <w:lvlJc w:val="left"/>
      <w:pPr>
        <w:ind w:left="2696" w:hanging="360"/>
      </w:pPr>
      <w:rPr>
        <w:rFonts w:ascii="Symbol" w:hAnsi="Symbol" w:hint="default"/>
      </w:rPr>
    </w:lvl>
    <w:lvl w:ilvl="4" w:tplc="080A0003" w:tentative="1">
      <w:start w:val="1"/>
      <w:numFmt w:val="bullet"/>
      <w:lvlText w:val="o"/>
      <w:lvlJc w:val="left"/>
      <w:pPr>
        <w:ind w:left="3416" w:hanging="360"/>
      </w:pPr>
      <w:rPr>
        <w:rFonts w:ascii="Courier New" w:hAnsi="Courier New" w:cs="Courier New" w:hint="default"/>
      </w:rPr>
    </w:lvl>
    <w:lvl w:ilvl="5" w:tplc="080A0005" w:tentative="1">
      <w:start w:val="1"/>
      <w:numFmt w:val="bullet"/>
      <w:lvlText w:val=""/>
      <w:lvlJc w:val="left"/>
      <w:pPr>
        <w:ind w:left="4136" w:hanging="360"/>
      </w:pPr>
      <w:rPr>
        <w:rFonts w:ascii="Wingdings" w:hAnsi="Wingdings" w:hint="default"/>
      </w:rPr>
    </w:lvl>
    <w:lvl w:ilvl="6" w:tplc="080A0001" w:tentative="1">
      <w:start w:val="1"/>
      <w:numFmt w:val="bullet"/>
      <w:lvlText w:val=""/>
      <w:lvlJc w:val="left"/>
      <w:pPr>
        <w:ind w:left="4856" w:hanging="360"/>
      </w:pPr>
      <w:rPr>
        <w:rFonts w:ascii="Symbol" w:hAnsi="Symbol" w:hint="default"/>
      </w:rPr>
    </w:lvl>
    <w:lvl w:ilvl="7" w:tplc="080A0003" w:tentative="1">
      <w:start w:val="1"/>
      <w:numFmt w:val="bullet"/>
      <w:lvlText w:val="o"/>
      <w:lvlJc w:val="left"/>
      <w:pPr>
        <w:ind w:left="5576" w:hanging="360"/>
      </w:pPr>
      <w:rPr>
        <w:rFonts w:ascii="Courier New" w:hAnsi="Courier New" w:cs="Courier New" w:hint="default"/>
      </w:rPr>
    </w:lvl>
    <w:lvl w:ilvl="8" w:tplc="080A0005" w:tentative="1">
      <w:start w:val="1"/>
      <w:numFmt w:val="bullet"/>
      <w:lvlText w:val=""/>
      <w:lvlJc w:val="left"/>
      <w:pPr>
        <w:ind w:left="6296" w:hanging="360"/>
      </w:pPr>
      <w:rPr>
        <w:rFonts w:ascii="Wingdings" w:hAnsi="Wingdings" w:hint="default"/>
      </w:rPr>
    </w:lvl>
  </w:abstractNum>
  <w:abstractNum w:abstractNumId="31" w15:restartNumberingAfterBreak="0">
    <w:nsid w:val="68BA70B4"/>
    <w:multiLevelType w:val="hybridMultilevel"/>
    <w:tmpl w:val="DEFAE18E"/>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718B3DEC"/>
    <w:multiLevelType w:val="multilevel"/>
    <w:tmpl w:val="080A001F"/>
    <w:styleLink w:val="Estilo41"/>
    <w:lvl w:ilvl="0">
      <w:start w:val="1"/>
      <w:numFmt w:val="upperRoman"/>
      <w:lvlText w:val="%1."/>
      <w:lvlJc w:val="left"/>
      <w:pPr>
        <w:ind w:left="360" w:hanging="360"/>
      </w:pPr>
      <w:rPr>
        <w:rFonts w:ascii="Arial" w:hAnsi="Arial"/>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494FFE"/>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2F4DCD"/>
    <w:multiLevelType w:val="multilevel"/>
    <w:tmpl w:val="080A0025"/>
    <w:styleLink w:val="Estilo51"/>
    <w:lvl w:ilvl="0">
      <w:start w:val="1"/>
      <w:numFmt w:val="upperRoman"/>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6E6382A"/>
    <w:multiLevelType w:val="hybridMultilevel"/>
    <w:tmpl w:val="C5667C5A"/>
    <w:lvl w:ilvl="0" w:tplc="C4D84A82">
      <w:start w:val="1"/>
      <w:numFmt w:val="lowerRoman"/>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97F4504"/>
    <w:multiLevelType w:val="hybridMultilevel"/>
    <w:tmpl w:val="D5664CE4"/>
    <w:lvl w:ilvl="0" w:tplc="C9926D5A">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BE6002A"/>
    <w:multiLevelType w:val="hybridMultilevel"/>
    <w:tmpl w:val="083E6EEC"/>
    <w:lvl w:ilvl="0" w:tplc="080A0017">
      <w:start w:val="1"/>
      <w:numFmt w:val="lowerLetter"/>
      <w:lvlText w:val="%1)"/>
      <w:lvlJc w:val="left"/>
      <w:pPr>
        <w:ind w:left="690" w:hanging="360"/>
      </w:pPr>
    </w:lvl>
    <w:lvl w:ilvl="1" w:tplc="080A0019" w:tentative="1">
      <w:start w:val="1"/>
      <w:numFmt w:val="lowerLetter"/>
      <w:lvlText w:val="%2."/>
      <w:lvlJc w:val="left"/>
      <w:pPr>
        <w:ind w:left="1410" w:hanging="360"/>
      </w:pPr>
    </w:lvl>
    <w:lvl w:ilvl="2" w:tplc="080A001B" w:tentative="1">
      <w:start w:val="1"/>
      <w:numFmt w:val="lowerRoman"/>
      <w:lvlText w:val="%3."/>
      <w:lvlJc w:val="right"/>
      <w:pPr>
        <w:ind w:left="2130" w:hanging="180"/>
      </w:pPr>
    </w:lvl>
    <w:lvl w:ilvl="3" w:tplc="080A000F" w:tentative="1">
      <w:start w:val="1"/>
      <w:numFmt w:val="decimal"/>
      <w:lvlText w:val="%4."/>
      <w:lvlJc w:val="left"/>
      <w:pPr>
        <w:ind w:left="2850" w:hanging="360"/>
      </w:pPr>
    </w:lvl>
    <w:lvl w:ilvl="4" w:tplc="080A0019" w:tentative="1">
      <w:start w:val="1"/>
      <w:numFmt w:val="lowerLetter"/>
      <w:lvlText w:val="%5."/>
      <w:lvlJc w:val="left"/>
      <w:pPr>
        <w:ind w:left="3570" w:hanging="360"/>
      </w:pPr>
    </w:lvl>
    <w:lvl w:ilvl="5" w:tplc="080A001B" w:tentative="1">
      <w:start w:val="1"/>
      <w:numFmt w:val="lowerRoman"/>
      <w:lvlText w:val="%6."/>
      <w:lvlJc w:val="right"/>
      <w:pPr>
        <w:ind w:left="4290" w:hanging="180"/>
      </w:pPr>
    </w:lvl>
    <w:lvl w:ilvl="6" w:tplc="080A000F" w:tentative="1">
      <w:start w:val="1"/>
      <w:numFmt w:val="decimal"/>
      <w:lvlText w:val="%7."/>
      <w:lvlJc w:val="left"/>
      <w:pPr>
        <w:ind w:left="5010" w:hanging="360"/>
      </w:pPr>
    </w:lvl>
    <w:lvl w:ilvl="7" w:tplc="080A0019" w:tentative="1">
      <w:start w:val="1"/>
      <w:numFmt w:val="lowerLetter"/>
      <w:lvlText w:val="%8."/>
      <w:lvlJc w:val="left"/>
      <w:pPr>
        <w:ind w:left="5730" w:hanging="360"/>
      </w:pPr>
    </w:lvl>
    <w:lvl w:ilvl="8" w:tplc="080A001B" w:tentative="1">
      <w:start w:val="1"/>
      <w:numFmt w:val="lowerRoman"/>
      <w:lvlText w:val="%9."/>
      <w:lvlJc w:val="right"/>
      <w:pPr>
        <w:ind w:left="6450" w:hanging="180"/>
      </w:pPr>
    </w:lvl>
  </w:abstractNum>
  <w:abstractNum w:abstractNumId="38" w15:restartNumberingAfterBreak="0">
    <w:nsid w:val="7D9351B9"/>
    <w:multiLevelType w:val="multilevel"/>
    <w:tmpl w:val="080A0025"/>
    <w:styleLink w:val="Estilo6"/>
    <w:lvl w:ilvl="0">
      <w:start w:val="1"/>
      <w:numFmt w:val="upperRoman"/>
      <w:lvlText w:val="%1"/>
      <w:lvlJc w:val="left"/>
      <w:pPr>
        <w:ind w:left="432" w:hanging="432"/>
      </w:pPr>
      <w:rPr>
        <w:rFonts w:ascii="Tahoma" w:hAnsi="Tahoma" w:cs="Times New Roman" w:hint="default"/>
        <w:b/>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lvlOverride w:ilvl="0">
      <w:startOverride w:val="1"/>
    </w:lvlOverride>
  </w:num>
  <w:num w:numId="3">
    <w:abstractNumId w:val="14"/>
  </w:num>
  <w:num w:numId="4">
    <w:abstractNumId w:val="4"/>
  </w:num>
  <w:num w:numId="5">
    <w:abstractNumId w:val="5"/>
  </w:num>
  <w:num w:numId="6">
    <w:abstractNumId w:val="6"/>
  </w:num>
  <w:num w:numId="7">
    <w:abstractNumId w:val="15"/>
  </w:num>
  <w:num w:numId="8">
    <w:abstractNumId w:val="16"/>
  </w:num>
  <w:num w:numId="9">
    <w:abstractNumId w:val="18"/>
  </w:num>
  <w:num w:numId="10">
    <w:abstractNumId w:val="19"/>
  </w:num>
  <w:num w:numId="11">
    <w:abstractNumId w:val="21"/>
  </w:num>
  <w:num w:numId="12">
    <w:abstractNumId w:val="23"/>
  </w:num>
  <w:num w:numId="13">
    <w:abstractNumId w:val="26"/>
  </w:num>
  <w:num w:numId="14">
    <w:abstractNumId w:val="32"/>
  </w:num>
  <w:num w:numId="15">
    <w:abstractNumId w:val="34"/>
  </w:num>
  <w:num w:numId="16">
    <w:abstractNumId w:val="38"/>
  </w:num>
  <w:num w:numId="17">
    <w:abstractNumId w:val="20"/>
  </w:num>
  <w:num w:numId="18">
    <w:abstractNumId w:val="29"/>
  </w:num>
  <w:num w:numId="19">
    <w:abstractNumId w:val="30"/>
  </w:num>
  <w:num w:numId="20">
    <w:abstractNumId w:val="3"/>
  </w:num>
  <w:num w:numId="21">
    <w:abstractNumId w:val="7"/>
  </w:num>
  <w:num w:numId="22">
    <w:abstractNumId w:val="37"/>
  </w:num>
  <w:num w:numId="23">
    <w:abstractNumId w:val="22"/>
  </w:num>
  <w:num w:numId="24">
    <w:abstractNumId w:val="9"/>
  </w:num>
  <w:num w:numId="25">
    <w:abstractNumId w:val="27"/>
  </w:num>
  <w:num w:numId="26">
    <w:abstractNumId w:val="25"/>
  </w:num>
  <w:num w:numId="27">
    <w:abstractNumId w:val="13"/>
  </w:num>
  <w:num w:numId="28">
    <w:abstractNumId w:val="8"/>
  </w:num>
  <w:num w:numId="29">
    <w:abstractNumId w:val="35"/>
  </w:num>
  <w:num w:numId="30">
    <w:abstractNumId w:val="28"/>
  </w:num>
  <w:num w:numId="31">
    <w:abstractNumId w:val="31"/>
  </w:num>
  <w:num w:numId="32">
    <w:abstractNumId w:val="10"/>
  </w:num>
  <w:num w:numId="33">
    <w:abstractNumId w:val="24"/>
  </w:num>
  <w:num w:numId="34">
    <w:abstractNumId w:val="36"/>
  </w:num>
  <w:num w:numId="35">
    <w:abstractNumId w:val="12"/>
  </w:num>
  <w:num w:numId="36">
    <w:abstractNumId w:val="33"/>
  </w:num>
  <w:num w:numId="37">
    <w:abstractNumId w:val="11"/>
  </w:num>
  <w:num w:numId="38">
    <w:abstractNumId w:val="1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471FA"/>
    <w:rsid w:val="000961B8"/>
    <w:rsid w:val="000C68A5"/>
    <w:rsid w:val="000D799D"/>
    <w:rsid w:val="000E0F1B"/>
    <w:rsid w:val="00156A3E"/>
    <w:rsid w:val="00161740"/>
    <w:rsid w:val="0016179D"/>
    <w:rsid w:val="00170322"/>
    <w:rsid w:val="0017615F"/>
    <w:rsid w:val="00180A38"/>
    <w:rsid w:val="00184325"/>
    <w:rsid w:val="00197E4F"/>
    <w:rsid w:val="001A5D93"/>
    <w:rsid w:val="001B0E00"/>
    <w:rsid w:val="001B3F0B"/>
    <w:rsid w:val="001D27B0"/>
    <w:rsid w:val="001F6040"/>
    <w:rsid w:val="00256B1D"/>
    <w:rsid w:val="002846B8"/>
    <w:rsid w:val="0029542D"/>
    <w:rsid w:val="002A62E0"/>
    <w:rsid w:val="002E2142"/>
    <w:rsid w:val="0030244B"/>
    <w:rsid w:val="0030476A"/>
    <w:rsid w:val="00325DD6"/>
    <w:rsid w:val="00330DC8"/>
    <w:rsid w:val="00363222"/>
    <w:rsid w:val="00370465"/>
    <w:rsid w:val="00370974"/>
    <w:rsid w:val="00380136"/>
    <w:rsid w:val="00397015"/>
    <w:rsid w:val="003B5FA1"/>
    <w:rsid w:val="003D416E"/>
    <w:rsid w:val="003E1335"/>
    <w:rsid w:val="003F496D"/>
    <w:rsid w:val="00477F45"/>
    <w:rsid w:val="004867A3"/>
    <w:rsid w:val="004A4C4E"/>
    <w:rsid w:val="004C3780"/>
    <w:rsid w:val="004D13C6"/>
    <w:rsid w:val="004D146C"/>
    <w:rsid w:val="004D2498"/>
    <w:rsid w:val="004F518F"/>
    <w:rsid w:val="00547EC6"/>
    <w:rsid w:val="0055784E"/>
    <w:rsid w:val="005A71A7"/>
    <w:rsid w:val="005C1A7C"/>
    <w:rsid w:val="005C49EF"/>
    <w:rsid w:val="00626EE3"/>
    <w:rsid w:val="00631824"/>
    <w:rsid w:val="006322C1"/>
    <w:rsid w:val="006A7379"/>
    <w:rsid w:val="006C0425"/>
    <w:rsid w:val="006C3B4E"/>
    <w:rsid w:val="006D25E4"/>
    <w:rsid w:val="007421E3"/>
    <w:rsid w:val="0078195E"/>
    <w:rsid w:val="007A5A4D"/>
    <w:rsid w:val="007A63E3"/>
    <w:rsid w:val="007B74AD"/>
    <w:rsid w:val="007D5CCD"/>
    <w:rsid w:val="007D77D1"/>
    <w:rsid w:val="007E5888"/>
    <w:rsid w:val="0080646E"/>
    <w:rsid w:val="00831EE7"/>
    <w:rsid w:val="00834146"/>
    <w:rsid w:val="00874063"/>
    <w:rsid w:val="008F6EFE"/>
    <w:rsid w:val="0090412A"/>
    <w:rsid w:val="009066A7"/>
    <w:rsid w:val="009068C0"/>
    <w:rsid w:val="00907F1C"/>
    <w:rsid w:val="00932C27"/>
    <w:rsid w:val="009372D9"/>
    <w:rsid w:val="00937C98"/>
    <w:rsid w:val="00942415"/>
    <w:rsid w:val="009C12D6"/>
    <w:rsid w:val="009C7BFE"/>
    <w:rsid w:val="009F2BA1"/>
    <w:rsid w:val="00A002A3"/>
    <w:rsid w:val="00A07674"/>
    <w:rsid w:val="00A301D7"/>
    <w:rsid w:val="00A64F91"/>
    <w:rsid w:val="00A73D65"/>
    <w:rsid w:val="00B72D65"/>
    <w:rsid w:val="00B8783C"/>
    <w:rsid w:val="00B87C85"/>
    <w:rsid w:val="00BB21A6"/>
    <w:rsid w:val="00BB2DFF"/>
    <w:rsid w:val="00BC43BD"/>
    <w:rsid w:val="00C02E98"/>
    <w:rsid w:val="00C23B9E"/>
    <w:rsid w:val="00C279A3"/>
    <w:rsid w:val="00C30849"/>
    <w:rsid w:val="00C465FE"/>
    <w:rsid w:val="00C67047"/>
    <w:rsid w:val="00C80F6D"/>
    <w:rsid w:val="00C90CED"/>
    <w:rsid w:val="00CA6538"/>
    <w:rsid w:val="00CB7D4F"/>
    <w:rsid w:val="00CE3E99"/>
    <w:rsid w:val="00D1354D"/>
    <w:rsid w:val="00D30D45"/>
    <w:rsid w:val="00D376A3"/>
    <w:rsid w:val="00D75DF1"/>
    <w:rsid w:val="00D84E05"/>
    <w:rsid w:val="00DA1B19"/>
    <w:rsid w:val="00DB53A4"/>
    <w:rsid w:val="00E155A4"/>
    <w:rsid w:val="00E80014"/>
    <w:rsid w:val="00E93867"/>
    <w:rsid w:val="00EB407F"/>
    <w:rsid w:val="00EE053F"/>
    <w:rsid w:val="00F24915"/>
    <w:rsid w:val="00F401F9"/>
    <w:rsid w:val="00F745B2"/>
    <w:rsid w:val="00F945F2"/>
    <w:rsid w:val="00FA1218"/>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B1EA0C"/>
  <w15:docId w15:val="{184DA35C-AEBC-432C-8145-57322A15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paragraph" w:styleId="Ttulo1">
    <w:name w:val="heading 1"/>
    <w:basedOn w:val="Normal"/>
    <w:next w:val="Normal"/>
    <w:link w:val="Ttulo1Car"/>
    <w:uiPriority w:val="9"/>
    <w:qFormat/>
    <w:rsid w:val="00A002A3"/>
    <w:pPr>
      <w:keepNext/>
      <w:keepLines/>
      <w:spacing w:before="240"/>
      <w:outlineLvl w:val="0"/>
    </w:pPr>
    <w:rPr>
      <w:rFonts w:asciiTheme="majorHAnsi" w:eastAsiaTheme="majorEastAsia" w:hAnsiTheme="majorHAnsi" w:cstheme="majorBidi"/>
      <w:color w:val="2F5496" w:themeColor="accent1" w:themeShade="BF"/>
      <w:sz w:val="32"/>
      <w:szCs w:val="32"/>
      <w:lang w:val="es-ES_tradnl" w:eastAsia="es-MX"/>
    </w:rPr>
  </w:style>
  <w:style w:type="paragraph" w:styleId="Ttulo2">
    <w:name w:val="heading 2"/>
    <w:basedOn w:val="Normal"/>
    <w:next w:val="Normal"/>
    <w:link w:val="Ttulo2Car"/>
    <w:uiPriority w:val="9"/>
    <w:unhideWhenUsed/>
    <w:qFormat/>
    <w:rsid w:val="00A002A3"/>
    <w:pPr>
      <w:keepNext/>
      <w:keepLines/>
      <w:spacing w:before="200"/>
      <w:outlineLvl w:val="1"/>
    </w:pPr>
    <w:rPr>
      <w:rFonts w:asciiTheme="majorHAnsi" w:eastAsiaTheme="majorEastAsia" w:hAnsiTheme="majorHAnsi" w:cstheme="majorBidi"/>
      <w:b/>
      <w:bCs/>
      <w:color w:val="4472C4" w:themeColor="accent1"/>
      <w:sz w:val="26"/>
      <w:szCs w:val="26"/>
      <w:lang w:val="es-ES_tradnl" w:eastAsia="es-MX"/>
    </w:rPr>
  </w:style>
  <w:style w:type="paragraph" w:styleId="Ttulo3">
    <w:name w:val="heading 3"/>
    <w:basedOn w:val="Normal"/>
    <w:next w:val="Normal"/>
    <w:link w:val="Ttulo3Car"/>
    <w:uiPriority w:val="9"/>
    <w:unhideWhenUsed/>
    <w:qFormat/>
    <w:rsid w:val="00A002A3"/>
    <w:pPr>
      <w:keepNext/>
      <w:keepLines/>
      <w:spacing w:before="200"/>
      <w:outlineLvl w:val="2"/>
    </w:pPr>
    <w:rPr>
      <w:rFonts w:asciiTheme="majorHAnsi" w:eastAsiaTheme="majorEastAsia" w:hAnsiTheme="majorHAnsi" w:cstheme="majorBidi"/>
      <w:b/>
      <w:bCs/>
      <w:color w:val="4472C4" w:themeColor="accent1"/>
      <w:lang w:val="es-ES_tradnl" w:eastAsia="es-MX"/>
    </w:rPr>
  </w:style>
  <w:style w:type="paragraph" w:styleId="Ttulo4">
    <w:name w:val="heading 4"/>
    <w:basedOn w:val="Normal"/>
    <w:next w:val="Normal"/>
    <w:link w:val="Ttulo4Car"/>
    <w:uiPriority w:val="9"/>
    <w:unhideWhenUsed/>
    <w:qFormat/>
    <w:rsid w:val="00A002A3"/>
    <w:pPr>
      <w:keepNext/>
      <w:keepLines/>
      <w:spacing w:before="200"/>
      <w:outlineLvl w:val="3"/>
    </w:pPr>
    <w:rPr>
      <w:rFonts w:asciiTheme="majorHAnsi" w:eastAsiaTheme="majorEastAsia" w:hAnsiTheme="majorHAnsi" w:cstheme="majorBidi"/>
      <w:b/>
      <w:bCs/>
      <w:i/>
      <w:iCs/>
      <w:color w:val="4472C4" w:themeColor="accent1"/>
      <w:lang w:val="es-ES_tradnl" w:eastAsia="es-MX"/>
    </w:rPr>
  </w:style>
  <w:style w:type="paragraph" w:styleId="Ttulo5">
    <w:name w:val="heading 5"/>
    <w:basedOn w:val="Normal"/>
    <w:next w:val="Normal"/>
    <w:link w:val="Ttulo5Car"/>
    <w:uiPriority w:val="9"/>
    <w:unhideWhenUsed/>
    <w:qFormat/>
    <w:rsid w:val="00A002A3"/>
    <w:pPr>
      <w:keepNext/>
      <w:keepLines/>
      <w:spacing w:before="200"/>
      <w:outlineLvl w:val="4"/>
    </w:pPr>
    <w:rPr>
      <w:rFonts w:asciiTheme="majorHAnsi" w:eastAsiaTheme="majorEastAsia" w:hAnsiTheme="majorHAnsi" w:cstheme="majorBidi"/>
      <w:color w:val="1F3763" w:themeColor="accent1" w:themeShade="7F"/>
      <w:lang w:val="es-ES_tradnl" w:eastAsia="es-MX"/>
    </w:rPr>
  </w:style>
  <w:style w:type="paragraph" w:styleId="Ttulo6">
    <w:name w:val="heading 6"/>
    <w:basedOn w:val="Normal"/>
    <w:next w:val="Normal"/>
    <w:link w:val="Ttulo6Car"/>
    <w:uiPriority w:val="9"/>
    <w:semiHidden/>
    <w:unhideWhenUsed/>
    <w:qFormat/>
    <w:rsid w:val="00A002A3"/>
    <w:pPr>
      <w:keepNext/>
      <w:keepLines/>
      <w:spacing w:before="200"/>
      <w:jc w:val="both"/>
      <w:outlineLvl w:val="5"/>
    </w:pPr>
    <w:rPr>
      <w:rFonts w:asciiTheme="majorHAnsi" w:eastAsiaTheme="majorEastAsia" w:hAnsiTheme="majorHAnsi" w:cstheme="majorBidi"/>
      <w:i/>
      <w:iCs/>
      <w:color w:val="1F3763" w:themeColor="accent1" w:themeShade="7F"/>
      <w:lang w:val="es-ES_tradnl" w:eastAsia="es-MX"/>
    </w:rPr>
  </w:style>
  <w:style w:type="paragraph" w:styleId="Ttulo7">
    <w:name w:val="heading 7"/>
    <w:basedOn w:val="Normal"/>
    <w:next w:val="Normal"/>
    <w:link w:val="Ttulo7Car"/>
    <w:uiPriority w:val="9"/>
    <w:semiHidden/>
    <w:unhideWhenUsed/>
    <w:qFormat/>
    <w:rsid w:val="00A002A3"/>
    <w:pPr>
      <w:keepNext/>
      <w:keepLines/>
      <w:spacing w:before="200"/>
      <w:jc w:val="both"/>
      <w:outlineLvl w:val="6"/>
    </w:pPr>
    <w:rPr>
      <w:rFonts w:asciiTheme="majorHAnsi" w:eastAsiaTheme="majorEastAsia" w:hAnsiTheme="majorHAnsi" w:cstheme="majorBidi"/>
      <w:i/>
      <w:iCs/>
      <w:color w:val="404040" w:themeColor="text1" w:themeTint="BF"/>
      <w:lang w:val="es-ES_tradnl" w:eastAsia="es-MX"/>
    </w:rPr>
  </w:style>
  <w:style w:type="paragraph" w:styleId="Ttulo8">
    <w:name w:val="heading 8"/>
    <w:basedOn w:val="Normal"/>
    <w:next w:val="Normal"/>
    <w:link w:val="Ttulo8Car"/>
    <w:uiPriority w:val="9"/>
    <w:semiHidden/>
    <w:unhideWhenUsed/>
    <w:qFormat/>
    <w:rsid w:val="00A002A3"/>
    <w:pPr>
      <w:keepNext/>
      <w:keepLines/>
      <w:spacing w:before="200"/>
      <w:jc w:val="both"/>
      <w:outlineLvl w:val="7"/>
    </w:pPr>
    <w:rPr>
      <w:rFonts w:asciiTheme="majorHAnsi" w:eastAsiaTheme="majorEastAsia" w:hAnsiTheme="majorHAnsi" w:cstheme="majorBidi"/>
      <w:color w:val="404040" w:themeColor="text1" w:themeTint="BF"/>
      <w:sz w:val="20"/>
      <w:szCs w:val="20"/>
      <w:lang w:val="es-ES_tradnl" w:eastAsia="es-MX"/>
    </w:rPr>
  </w:style>
  <w:style w:type="paragraph" w:styleId="Ttulo9">
    <w:name w:val="heading 9"/>
    <w:basedOn w:val="Normal"/>
    <w:next w:val="Normal"/>
    <w:link w:val="Ttulo9Car"/>
    <w:uiPriority w:val="9"/>
    <w:semiHidden/>
    <w:unhideWhenUsed/>
    <w:qFormat/>
    <w:rsid w:val="00A002A3"/>
    <w:pPr>
      <w:keepNext/>
      <w:keepLines/>
      <w:spacing w:before="200"/>
      <w:jc w:val="both"/>
      <w:outlineLvl w:val="8"/>
    </w:pPr>
    <w:rPr>
      <w:rFonts w:asciiTheme="majorHAnsi" w:eastAsiaTheme="majorEastAsia" w:hAnsiTheme="majorHAnsi" w:cstheme="majorBidi"/>
      <w:i/>
      <w:iCs/>
      <w:color w:val="404040" w:themeColor="text1" w:themeTint="BF"/>
      <w:sz w:val="20"/>
      <w:szCs w:val="20"/>
      <w:lang w:val="es-ES_tradnl"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character" w:customStyle="1" w:styleId="Ttulo1Car">
    <w:name w:val="Título 1 Car"/>
    <w:basedOn w:val="Fuentedeprrafopredeter"/>
    <w:link w:val="Ttulo1"/>
    <w:uiPriority w:val="9"/>
    <w:rsid w:val="00A002A3"/>
    <w:rPr>
      <w:rFonts w:asciiTheme="majorHAnsi" w:eastAsiaTheme="majorEastAsia" w:hAnsiTheme="majorHAnsi" w:cstheme="majorBidi"/>
      <w:color w:val="2F5496" w:themeColor="accent1" w:themeShade="BF"/>
      <w:sz w:val="32"/>
      <w:szCs w:val="32"/>
      <w:lang w:val="es-ES_tradnl" w:eastAsia="es-MX"/>
    </w:rPr>
  </w:style>
  <w:style w:type="character" w:customStyle="1" w:styleId="Ttulo2Car">
    <w:name w:val="Título 2 Car"/>
    <w:basedOn w:val="Fuentedeprrafopredeter"/>
    <w:link w:val="Ttulo2"/>
    <w:uiPriority w:val="9"/>
    <w:rsid w:val="00A002A3"/>
    <w:rPr>
      <w:rFonts w:asciiTheme="majorHAnsi" w:eastAsiaTheme="majorEastAsia" w:hAnsiTheme="majorHAnsi" w:cstheme="majorBidi"/>
      <w:b/>
      <w:bCs/>
      <w:color w:val="4472C4" w:themeColor="accent1"/>
      <w:sz w:val="26"/>
      <w:szCs w:val="26"/>
      <w:lang w:val="es-ES_tradnl" w:eastAsia="es-MX"/>
    </w:rPr>
  </w:style>
  <w:style w:type="character" w:customStyle="1" w:styleId="Ttulo3Car">
    <w:name w:val="Título 3 Car"/>
    <w:basedOn w:val="Fuentedeprrafopredeter"/>
    <w:link w:val="Ttulo3"/>
    <w:uiPriority w:val="9"/>
    <w:rsid w:val="00A002A3"/>
    <w:rPr>
      <w:rFonts w:asciiTheme="majorHAnsi" w:eastAsiaTheme="majorEastAsia" w:hAnsiTheme="majorHAnsi" w:cstheme="majorBidi"/>
      <w:b/>
      <w:bCs/>
      <w:color w:val="4472C4" w:themeColor="accent1"/>
      <w:lang w:val="es-ES_tradnl" w:eastAsia="es-MX"/>
    </w:rPr>
  </w:style>
  <w:style w:type="character" w:customStyle="1" w:styleId="Ttulo4Car">
    <w:name w:val="Título 4 Car"/>
    <w:basedOn w:val="Fuentedeprrafopredeter"/>
    <w:link w:val="Ttulo4"/>
    <w:uiPriority w:val="9"/>
    <w:rsid w:val="00A002A3"/>
    <w:rPr>
      <w:rFonts w:asciiTheme="majorHAnsi" w:eastAsiaTheme="majorEastAsia" w:hAnsiTheme="majorHAnsi" w:cstheme="majorBidi"/>
      <w:b/>
      <w:bCs/>
      <w:i/>
      <w:iCs/>
      <w:color w:val="4472C4" w:themeColor="accent1"/>
      <w:lang w:val="es-ES_tradnl" w:eastAsia="es-MX"/>
    </w:rPr>
  </w:style>
  <w:style w:type="character" w:customStyle="1" w:styleId="Ttulo5Car">
    <w:name w:val="Título 5 Car"/>
    <w:basedOn w:val="Fuentedeprrafopredeter"/>
    <w:link w:val="Ttulo5"/>
    <w:uiPriority w:val="9"/>
    <w:rsid w:val="00A002A3"/>
    <w:rPr>
      <w:rFonts w:asciiTheme="majorHAnsi" w:eastAsiaTheme="majorEastAsia" w:hAnsiTheme="majorHAnsi" w:cstheme="majorBidi"/>
      <w:color w:val="1F3763" w:themeColor="accent1" w:themeShade="7F"/>
      <w:lang w:val="es-ES_tradnl" w:eastAsia="es-MX"/>
    </w:rPr>
  </w:style>
  <w:style w:type="character" w:customStyle="1" w:styleId="Ttulo6Car">
    <w:name w:val="Título 6 Car"/>
    <w:basedOn w:val="Fuentedeprrafopredeter"/>
    <w:link w:val="Ttulo6"/>
    <w:uiPriority w:val="9"/>
    <w:semiHidden/>
    <w:rsid w:val="00A002A3"/>
    <w:rPr>
      <w:rFonts w:asciiTheme="majorHAnsi" w:eastAsiaTheme="majorEastAsia" w:hAnsiTheme="majorHAnsi" w:cstheme="majorBidi"/>
      <w:i/>
      <w:iCs/>
      <w:color w:val="1F3763" w:themeColor="accent1" w:themeShade="7F"/>
      <w:lang w:val="es-ES_tradnl" w:eastAsia="es-MX"/>
    </w:rPr>
  </w:style>
  <w:style w:type="character" w:customStyle="1" w:styleId="Ttulo7Car">
    <w:name w:val="Título 7 Car"/>
    <w:basedOn w:val="Fuentedeprrafopredeter"/>
    <w:link w:val="Ttulo7"/>
    <w:uiPriority w:val="9"/>
    <w:semiHidden/>
    <w:rsid w:val="00A002A3"/>
    <w:rPr>
      <w:rFonts w:asciiTheme="majorHAnsi" w:eastAsiaTheme="majorEastAsia" w:hAnsiTheme="majorHAnsi" w:cstheme="majorBidi"/>
      <w:i/>
      <w:iCs/>
      <w:color w:val="404040" w:themeColor="text1" w:themeTint="BF"/>
      <w:lang w:val="es-ES_tradnl" w:eastAsia="es-MX"/>
    </w:rPr>
  </w:style>
  <w:style w:type="character" w:customStyle="1" w:styleId="Ttulo8Car">
    <w:name w:val="Título 8 Car"/>
    <w:basedOn w:val="Fuentedeprrafopredeter"/>
    <w:link w:val="Ttulo8"/>
    <w:uiPriority w:val="9"/>
    <w:semiHidden/>
    <w:rsid w:val="00A002A3"/>
    <w:rPr>
      <w:rFonts w:asciiTheme="majorHAnsi" w:eastAsiaTheme="majorEastAsia" w:hAnsiTheme="majorHAnsi" w:cstheme="majorBidi"/>
      <w:color w:val="404040" w:themeColor="text1" w:themeTint="BF"/>
      <w:sz w:val="20"/>
      <w:szCs w:val="20"/>
      <w:lang w:val="es-ES_tradnl" w:eastAsia="es-MX"/>
    </w:rPr>
  </w:style>
  <w:style w:type="character" w:customStyle="1" w:styleId="Ttulo9Car">
    <w:name w:val="Título 9 Car"/>
    <w:basedOn w:val="Fuentedeprrafopredeter"/>
    <w:link w:val="Ttulo9"/>
    <w:uiPriority w:val="9"/>
    <w:semiHidden/>
    <w:rsid w:val="00A002A3"/>
    <w:rPr>
      <w:rFonts w:asciiTheme="majorHAnsi" w:eastAsiaTheme="majorEastAsia" w:hAnsiTheme="majorHAnsi" w:cstheme="majorBidi"/>
      <w:i/>
      <w:iCs/>
      <w:color w:val="404040" w:themeColor="text1" w:themeTint="BF"/>
      <w:sz w:val="20"/>
      <w:szCs w:val="20"/>
      <w:lang w:val="es-ES_tradnl" w:eastAsia="es-MX"/>
    </w:rPr>
  </w:style>
  <w:style w:type="paragraph" w:styleId="Prrafodelista">
    <w:name w:val="List Paragraph"/>
    <w:aliases w:val="lp1,List Paragraph1,List Paragraph11,Bullet List,FooterText,numbered,Paragraphe de liste1,Bulletr List Paragraph,列出段落,列出段落1,Listas,Colorful List - Accent 11,Lista vistosa - Énfasis 11,Scitum normal,List Paragraph,4 Párrafo de lista,lp11"/>
    <w:basedOn w:val="Normal"/>
    <w:link w:val="PrrafodelistaCar"/>
    <w:uiPriority w:val="34"/>
    <w:qFormat/>
    <w:rsid w:val="00A002A3"/>
    <w:pPr>
      <w:spacing w:after="160" w:line="259" w:lineRule="auto"/>
      <w:ind w:left="720"/>
      <w:contextualSpacing/>
    </w:pPr>
    <w:rPr>
      <w:rFonts w:eastAsiaTheme="minorHAnsi"/>
      <w:sz w:val="22"/>
      <w:szCs w:val="22"/>
      <w:lang w:val="es-MX"/>
    </w:rPr>
  </w:style>
  <w:style w:type="table" w:styleId="Tablaconcuadrcula">
    <w:name w:val="Table Grid"/>
    <w:aliases w:val="Tabla Microsoft Servicios"/>
    <w:basedOn w:val="Tablanormal"/>
    <w:uiPriority w:val="59"/>
    <w:rsid w:val="00A002A3"/>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A002A3"/>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A002A3"/>
    <w:rPr>
      <w:rFonts w:ascii="Calibri" w:eastAsia="Calibri" w:hAnsi="Calibri" w:cs="Times New Roman"/>
      <w:sz w:val="22"/>
      <w:szCs w:val="22"/>
    </w:rPr>
  </w:style>
  <w:style w:type="paragraph" w:styleId="NormalWeb">
    <w:name w:val="Normal (Web)"/>
    <w:aliases w:val="Normal (Web) Car Car,Normal (Web) Car Car Car Car Car,Normal (Web) Car Car Car,Normal (Web) Car Car Car Car Car Car Car,Normal (Web) Car Car Car Car,Car Car Car"/>
    <w:basedOn w:val="Normal"/>
    <w:link w:val="NormalWebCar"/>
    <w:uiPriority w:val="99"/>
    <w:semiHidden/>
    <w:unhideWhenUsed/>
    <w:qFormat/>
    <w:rsid w:val="00A002A3"/>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002A3"/>
    <w:rPr>
      <w:b/>
      <w:bCs/>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Listas Car,Colorful List - Accent 11 Car,Scitum normal Car,lp11 Car"/>
    <w:link w:val="Prrafodelista"/>
    <w:uiPriority w:val="34"/>
    <w:qFormat/>
    <w:rsid w:val="00A002A3"/>
    <w:rPr>
      <w:sz w:val="22"/>
      <w:szCs w:val="22"/>
    </w:rPr>
  </w:style>
  <w:style w:type="table" w:styleId="Listaclara-nfasis3">
    <w:name w:val="Light List Accent 3"/>
    <w:basedOn w:val="Tablanormal"/>
    <w:uiPriority w:val="61"/>
    <w:rsid w:val="00A002A3"/>
    <w:rPr>
      <w:rFonts w:ascii="Calibri" w:eastAsia="Calibri" w:hAnsi="Calibri" w:cs="Times New Roman"/>
      <w:sz w:val="20"/>
      <w:szCs w:val="20"/>
      <w:lang w:eastAsia="es-MX"/>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Hipervnculo">
    <w:name w:val="Hyperlink"/>
    <w:basedOn w:val="Fuentedeprrafopredeter"/>
    <w:uiPriority w:val="99"/>
    <w:unhideWhenUsed/>
    <w:rsid w:val="00A002A3"/>
    <w:rPr>
      <w:color w:val="0563C1" w:themeColor="hyperlink"/>
      <w:u w:val="single"/>
    </w:rPr>
  </w:style>
  <w:style w:type="paragraph" w:styleId="Revisin">
    <w:name w:val="Revision"/>
    <w:hidden/>
    <w:uiPriority w:val="99"/>
    <w:semiHidden/>
    <w:rsid w:val="00A002A3"/>
    <w:rPr>
      <w:rFonts w:eastAsiaTheme="minorEastAsia"/>
      <w:lang w:val="es-ES_tradnl"/>
    </w:rPr>
  </w:style>
  <w:style w:type="paragraph" w:styleId="Textonotapie">
    <w:name w:val="footnote text"/>
    <w:aliases w:val="teques"/>
    <w:basedOn w:val="Normal"/>
    <w:link w:val="TextonotapieCar"/>
    <w:uiPriority w:val="99"/>
    <w:semiHidden/>
    <w:unhideWhenUsed/>
    <w:rsid w:val="00A002A3"/>
    <w:rPr>
      <w:sz w:val="20"/>
      <w:szCs w:val="20"/>
      <w:lang w:val="es-ES_tradnl"/>
    </w:rPr>
  </w:style>
  <w:style w:type="character" w:customStyle="1" w:styleId="TextonotapieCar">
    <w:name w:val="Texto nota pie Car"/>
    <w:aliases w:val="teques Car"/>
    <w:basedOn w:val="Fuentedeprrafopredeter"/>
    <w:link w:val="Textonotapie"/>
    <w:uiPriority w:val="99"/>
    <w:semiHidden/>
    <w:rsid w:val="00A002A3"/>
    <w:rPr>
      <w:rFonts w:eastAsiaTheme="minorEastAsia"/>
      <w:sz w:val="20"/>
      <w:szCs w:val="20"/>
      <w:lang w:val="es-ES_tradnl"/>
    </w:rPr>
  </w:style>
  <w:style w:type="character" w:styleId="Refdenotaalpie">
    <w:name w:val="footnote reference"/>
    <w:basedOn w:val="Fuentedeprrafopredeter"/>
    <w:uiPriority w:val="99"/>
    <w:semiHidden/>
    <w:unhideWhenUsed/>
    <w:rsid w:val="00A002A3"/>
    <w:rPr>
      <w:vertAlign w:val="superscript"/>
    </w:rPr>
  </w:style>
  <w:style w:type="character" w:styleId="Hipervnculovisitado">
    <w:name w:val="FollowedHyperlink"/>
    <w:basedOn w:val="Fuentedeprrafopredeter"/>
    <w:uiPriority w:val="99"/>
    <w:semiHidden/>
    <w:unhideWhenUsed/>
    <w:rsid w:val="00A002A3"/>
    <w:rPr>
      <w:color w:val="954F72" w:themeColor="followedHyperlink"/>
      <w:u w:val="single"/>
    </w:rPr>
  </w:style>
  <w:style w:type="character" w:customStyle="1" w:styleId="NormalWebCar">
    <w:name w:val="Normal (Web) Car"/>
    <w:aliases w:val="Normal (Web) Car Car Car1,Normal (Web) Car Car Car Car Car Car,Normal (Web) Car Car Car Car1,Normal (Web) Car Car Car Car Car Car Car Car,Normal (Web) Car Car Car Car Car1,Car Car Car Car"/>
    <w:link w:val="NormalWeb"/>
    <w:uiPriority w:val="99"/>
    <w:semiHidden/>
    <w:locked/>
    <w:rsid w:val="00A002A3"/>
    <w:rPr>
      <w:rFonts w:ascii="Times New Roman" w:eastAsia="Times New Roman" w:hAnsi="Times New Roman" w:cs="Times New Roman"/>
      <w:lang w:eastAsia="es-MX"/>
    </w:rPr>
  </w:style>
  <w:style w:type="character" w:customStyle="1" w:styleId="TextonotapieCar1">
    <w:name w:val="Texto nota pie Car1"/>
    <w:aliases w:val="teques Car1"/>
    <w:basedOn w:val="Fuentedeprrafopredeter"/>
    <w:uiPriority w:val="99"/>
    <w:semiHidden/>
    <w:rsid w:val="00A002A3"/>
    <w:rPr>
      <w:rFonts w:ascii="Times New Roman" w:eastAsia="Times New Roman" w:hAnsi="Times New Roman" w:cs="Times New Roman"/>
      <w:sz w:val="20"/>
      <w:szCs w:val="20"/>
      <w:lang w:eastAsia="es-MX"/>
    </w:rPr>
  </w:style>
  <w:style w:type="character" w:customStyle="1" w:styleId="TextocomentarioCar">
    <w:name w:val="Texto comentario Car"/>
    <w:basedOn w:val="Fuentedeprrafopredeter"/>
    <w:link w:val="Textocomentario"/>
    <w:uiPriority w:val="99"/>
    <w:locked/>
    <w:rsid w:val="00A002A3"/>
    <w:rPr>
      <w:rFonts w:ascii="Times New Roman" w:eastAsia="Times New Roman" w:hAnsi="Times New Roman" w:cs="Times New Roman"/>
    </w:rPr>
  </w:style>
  <w:style w:type="character" w:customStyle="1" w:styleId="TtuloCar">
    <w:name w:val="Título Car"/>
    <w:basedOn w:val="Fuentedeprrafopredeter"/>
    <w:link w:val="Ttulo"/>
    <w:uiPriority w:val="99"/>
    <w:locked/>
    <w:rsid w:val="00A002A3"/>
    <w:rPr>
      <w:rFonts w:ascii="Arial" w:eastAsia="Times New Roman" w:hAnsi="Arial" w:cs="Arial"/>
      <w:b/>
      <w:bCs/>
      <w:lang w:val="es-ES_tradnl" w:eastAsia="es-ES"/>
    </w:rPr>
  </w:style>
  <w:style w:type="character" w:customStyle="1" w:styleId="SangradetextonormalCar">
    <w:name w:val="Sangría de texto normal Car"/>
    <w:basedOn w:val="Fuentedeprrafopredeter"/>
    <w:link w:val="Sangradetextonormal"/>
    <w:semiHidden/>
    <w:locked/>
    <w:rsid w:val="00A002A3"/>
    <w:rPr>
      <w:rFonts w:ascii="Arial" w:eastAsia="Times New Roman" w:hAnsi="Arial" w:cs="Arial"/>
      <w:lang w:val="es-ES_tradnl" w:eastAsia="es-ES"/>
    </w:rPr>
  </w:style>
  <w:style w:type="paragraph" w:styleId="Ttulo">
    <w:name w:val="Title"/>
    <w:basedOn w:val="Normal"/>
    <w:link w:val="TtuloCar"/>
    <w:uiPriority w:val="99"/>
    <w:qFormat/>
    <w:rsid w:val="00A002A3"/>
    <w:pPr>
      <w:jc w:val="center"/>
    </w:pPr>
    <w:rPr>
      <w:rFonts w:ascii="Arial" w:eastAsia="Times New Roman" w:hAnsi="Arial" w:cs="Arial"/>
      <w:b/>
      <w:bCs/>
      <w:lang w:val="es-ES_tradnl" w:eastAsia="es-ES"/>
    </w:rPr>
  </w:style>
  <w:style w:type="character" w:customStyle="1" w:styleId="TtuloCar1">
    <w:name w:val="Título Car1"/>
    <w:basedOn w:val="Fuentedeprrafopredeter"/>
    <w:uiPriority w:val="99"/>
    <w:rsid w:val="00A002A3"/>
    <w:rPr>
      <w:rFonts w:asciiTheme="majorHAnsi" w:eastAsiaTheme="majorEastAsia" w:hAnsiTheme="majorHAnsi" w:cstheme="majorBidi"/>
      <w:spacing w:val="-10"/>
      <w:kern w:val="28"/>
      <w:sz w:val="56"/>
      <w:szCs w:val="56"/>
      <w:lang w:val="es-ES"/>
    </w:rPr>
  </w:style>
  <w:style w:type="character" w:customStyle="1" w:styleId="SubttuloCar">
    <w:name w:val="Subtítulo Car"/>
    <w:basedOn w:val="Fuentedeprrafopredeter"/>
    <w:link w:val="Subttulo"/>
    <w:uiPriority w:val="11"/>
    <w:locked/>
    <w:rsid w:val="00A002A3"/>
    <w:rPr>
      <w:rFonts w:ascii="Arial" w:eastAsia="Times New Roman" w:hAnsi="Arial" w:cs="Arial"/>
      <w:b/>
      <w:bCs/>
      <w:lang w:val="es-ES_tradnl" w:eastAsia="es-ES"/>
    </w:rPr>
  </w:style>
  <w:style w:type="character" w:customStyle="1" w:styleId="FechaCar">
    <w:name w:val="Fecha Car"/>
    <w:basedOn w:val="Fuentedeprrafopredeter"/>
    <w:link w:val="Fecha"/>
    <w:uiPriority w:val="99"/>
    <w:semiHidden/>
    <w:locked/>
    <w:rsid w:val="00A002A3"/>
    <w:rPr>
      <w:rFonts w:eastAsiaTheme="minorEastAsia"/>
      <w:lang w:val="es-ES_tradnl"/>
    </w:rPr>
  </w:style>
  <w:style w:type="character" w:customStyle="1" w:styleId="Textoindependiente2Car">
    <w:name w:val="Texto independiente 2 Car"/>
    <w:basedOn w:val="Fuentedeprrafopredeter"/>
    <w:link w:val="Textoindependiente2"/>
    <w:semiHidden/>
    <w:locked/>
    <w:rsid w:val="00A002A3"/>
    <w:rPr>
      <w:rFonts w:ascii="Arial" w:eastAsia="Times New Roman" w:hAnsi="Arial" w:cs="Arial"/>
      <w:lang w:val="es-ES_tradnl" w:eastAsia="es-ES"/>
    </w:rPr>
  </w:style>
  <w:style w:type="character" w:customStyle="1" w:styleId="Textoindependiente3Car">
    <w:name w:val="Texto independiente 3 Car"/>
    <w:basedOn w:val="Fuentedeprrafopredeter"/>
    <w:link w:val="Textoindependiente3"/>
    <w:uiPriority w:val="99"/>
    <w:semiHidden/>
    <w:locked/>
    <w:rsid w:val="00A002A3"/>
    <w:rPr>
      <w:rFonts w:ascii="Arial" w:eastAsia="Times New Roman" w:hAnsi="Arial" w:cs="Arial"/>
      <w:b/>
      <w:bCs/>
    </w:rPr>
  </w:style>
  <w:style w:type="character" w:customStyle="1" w:styleId="Sangra2detindependienteCar">
    <w:name w:val="Sangría 2 de t. independiente Car"/>
    <w:basedOn w:val="Fuentedeprrafopredeter"/>
    <w:link w:val="Sangra2detindependiente"/>
    <w:uiPriority w:val="99"/>
    <w:semiHidden/>
    <w:locked/>
    <w:rsid w:val="00A002A3"/>
    <w:rPr>
      <w:rFonts w:eastAsiaTheme="minorEastAsia"/>
      <w:lang w:val="es-ES_tradnl"/>
    </w:rPr>
  </w:style>
  <w:style w:type="character" w:customStyle="1" w:styleId="TextosinformatoCar">
    <w:name w:val="Texto sin formato Car"/>
    <w:basedOn w:val="Fuentedeprrafopredeter"/>
    <w:link w:val="Textosinformato"/>
    <w:semiHidden/>
    <w:locked/>
    <w:rsid w:val="00A002A3"/>
    <w:rPr>
      <w:rFonts w:ascii="Courier New" w:eastAsia="Times New Roman" w:hAnsi="Courier New" w:cs="Courier New"/>
      <w:lang w:eastAsia="es-ES"/>
    </w:rPr>
  </w:style>
  <w:style w:type="paragraph" w:styleId="Textocomentario">
    <w:name w:val="annotation text"/>
    <w:basedOn w:val="Normal"/>
    <w:link w:val="TextocomentarioCar"/>
    <w:uiPriority w:val="99"/>
    <w:unhideWhenUsed/>
    <w:rsid w:val="00A002A3"/>
    <w:rPr>
      <w:rFonts w:ascii="Times New Roman" w:eastAsia="Times New Roman" w:hAnsi="Times New Roman" w:cs="Times New Roman"/>
      <w:lang w:val="es-MX"/>
    </w:rPr>
  </w:style>
  <w:style w:type="character" w:customStyle="1" w:styleId="TextocomentarioCar1">
    <w:name w:val="Texto comentario Car1"/>
    <w:basedOn w:val="Fuentedeprrafopredeter"/>
    <w:uiPriority w:val="99"/>
    <w:semiHidden/>
    <w:rsid w:val="00A002A3"/>
    <w:rPr>
      <w:rFonts w:eastAsiaTheme="minorEastAsia"/>
      <w:sz w:val="20"/>
      <w:szCs w:val="20"/>
      <w:lang w:val="es-ES"/>
    </w:rPr>
  </w:style>
  <w:style w:type="character" w:customStyle="1" w:styleId="AsuntodelcomentarioCar">
    <w:name w:val="Asunto del comentario Car"/>
    <w:basedOn w:val="TextocomentarioCar"/>
    <w:link w:val="Asuntodelcomentario"/>
    <w:uiPriority w:val="99"/>
    <w:semiHidden/>
    <w:locked/>
    <w:rsid w:val="00A002A3"/>
    <w:rPr>
      <w:rFonts w:ascii="Times New Roman" w:eastAsia="Times New Roman" w:hAnsi="Times New Roman" w:cs="Times New Roman"/>
      <w:b/>
      <w:bCs/>
    </w:rPr>
  </w:style>
  <w:style w:type="character" w:customStyle="1" w:styleId="SinespaciadoCar">
    <w:name w:val="Sin espaciado Car"/>
    <w:basedOn w:val="Fuentedeprrafopredeter"/>
    <w:link w:val="Sinespaciado"/>
    <w:uiPriority w:val="1"/>
    <w:locked/>
    <w:rsid w:val="00A002A3"/>
  </w:style>
  <w:style w:type="paragraph" w:customStyle="1" w:styleId="copia">
    <w:name w:val="copia"/>
    <w:basedOn w:val="Normal"/>
    <w:uiPriority w:val="99"/>
    <w:qFormat/>
    <w:rsid w:val="00A002A3"/>
    <w:rPr>
      <w:rFonts w:ascii="Arial" w:hAnsi="Arial"/>
      <w:sz w:val="18"/>
      <w:lang w:val="es-ES_tradnl" w:eastAsia="es-MX"/>
    </w:rPr>
  </w:style>
  <w:style w:type="paragraph" w:customStyle="1" w:styleId="Default">
    <w:name w:val="Default"/>
    <w:uiPriority w:val="99"/>
    <w:rsid w:val="00A002A3"/>
    <w:pPr>
      <w:autoSpaceDE w:val="0"/>
      <w:autoSpaceDN w:val="0"/>
      <w:adjustRightInd w:val="0"/>
    </w:pPr>
    <w:rPr>
      <w:rFonts w:ascii="Arial" w:eastAsia="MS Mincho" w:hAnsi="Arial" w:cs="Arial"/>
      <w:color w:val="000000"/>
    </w:rPr>
  </w:style>
  <w:style w:type="paragraph" w:customStyle="1" w:styleId="Pa2">
    <w:name w:val="Pa2"/>
    <w:basedOn w:val="Default"/>
    <w:next w:val="Default"/>
    <w:uiPriority w:val="99"/>
    <w:rsid w:val="00A002A3"/>
    <w:pPr>
      <w:spacing w:line="241" w:lineRule="atLeast"/>
    </w:pPr>
    <w:rPr>
      <w:color w:val="auto"/>
      <w:lang w:eastAsia="es-MX"/>
    </w:rPr>
  </w:style>
  <w:style w:type="character" w:customStyle="1" w:styleId="ComentarioCar">
    <w:name w:val="Comentario Car"/>
    <w:basedOn w:val="Fuentedeprrafopredeter"/>
    <w:link w:val="Comentario"/>
    <w:locked/>
    <w:rsid w:val="00A002A3"/>
    <w:rPr>
      <w:rFonts w:ascii="Times New Roman" w:eastAsia="MS Mincho" w:hAnsi="Times New Roman" w:cs="Times New Roman"/>
      <w:lang w:val="es-ES"/>
    </w:rPr>
  </w:style>
  <w:style w:type="paragraph" w:customStyle="1" w:styleId="Comentario">
    <w:name w:val="Comentario"/>
    <w:basedOn w:val="Normal"/>
    <w:link w:val="ComentarioCar"/>
    <w:rsid w:val="00A002A3"/>
    <w:pPr>
      <w:spacing w:after="180"/>
      <w:jc w:val="both"/>
    </w:pPr>
    <w:rPr>
      <w:rFonts w:ascii="Times New Roman" w:eastAsia="MS Mincho" w:hAnsi="Times New Roman" w:cs="Times New Roman"/>
    </w:rPr>
  </w:style>
  <w:style w:type="paragraph" w:customStyle="1" w:styleId="Textoapartirdelsegundoparrafo">
    <w:name w:val="Texto a partir del segundo parrafo"/>
    <w:basedOn w:val="Normal"/>
    <w:uiPriority w:val="99"/>
    <w:rsid w:val="00A002A3"/>
    <w:pPr>
      <w:suppressAutoHyphens/>
      <w:autoSpaceDE w:val="0"/>
      <w:autoSpaceDN w:val="0"/>
      <w:adjustRightInd w:val="0"/>
      <w:spacing w:line="320" w:lineRule="atLeast"/>
      <w:ind w:firstLine="283"/>
      <w:jc w:val="both"/>
    </w:pPr>
    <w:rPr>
      <w:rFonts w:ascii="Helvetica LT Std Light" w:eastAsiaTheme="minorHAnsi" w:hAnsi="Helvetica LT Std Light" w:cs="Helvetica LT Std Light"/>
      <w:color w:val="000000"/>
      <w:sz w:val="20"/>
      <w:szCs w:val="20"/>
      <w:lang w:val="es-ES_tradnl" w:eastAsia="es-MX"/>
    </w:rPr>
  </w:style>
  <w:style w:type="paragraph" w:customStyle="1" w:styleId="feetNote">
    <w:name w:val=".feetNote"/>
    <w:basedOn w:val="Normal"/>
    <w:next w:val="Normal"/>
    <w:uiPriority w:val="99"/>
    <w:rsid w:val="00A002A3"/>
    <w:pPr>
      <w:autoSpaceDE w:val="0"/>
      <w:autoSpaceDN w:val="0"/>
      <w:adjustRightInd w:val="0"/>
      <w:spacing w:line="200" w:lineRule="atLeast"/>
      <w:ind w:left="200" w:hanging="200"/>
      <w:jc w:val="both"/>
    </w:pPr>
    <w:rPr>
      <w:rFonts w:ascii="Soberana Sans Light" w:eastAsiaTheme="minorHAnsi" w:hAnsi="Soberana Sans Light" w:cs="Soberana Sans Light"/>
      <w:color w:val="000000"/>
      <w:spacing w:val="-2"/>
      <w:sz w:val="14"/>
      <w:szCs w:val="14"/>
      <w:lang w:val="es-ES_tradnl" w:eastAsia="es-MX"/>
    </w:rPr>
  </w:style>
  <w:style w:type="paragraph" w:customStyle="1" w:styleId="Bullets">
    <w:name w:val="Bullets"/>
    <w:basedOn w:val="Normal"/>
    <w:uiPriority w:val="99"/>
    <w:rsid w:val="00A002A3"/>
    <w:pPr>
      <w:tabs>
        <w:tab w:val="decimal" w:pos="0"/>
      </w:tabs>
      <w:autoSpaceDE w:val="0"/>
      <w:autoSpaceDN w:val="0"/>
      <w:adjustRightInd w:val="0"/>
      <w:spacing w:line="320" w:lineRule="atLeast"/>
      <w:ind w:left="397" w:hanging="177"/>
      <w:jc w:val="both"/>
    </w:pPr>
    <w:rPr>
      <w:rFonts w:ascii="Soberana Sans Light" w:eastAsiaTheme="minorHAnsi" w:hAnsi="Soberana Sans Light" w:cs="Soberana Sans Light"/>
      <w:color w:val="000000"/>
      <w:spacing w:val="-2"/>
      <w:sz w:val="20"/>
      <w:szCs w:val="20"/>
      <w:lang w:val="es-ES_tradnl" w:eastAsia="es-MX"/>
    </w:rPr>
  </w:style>
  <w:style w:type="character" w:customStyle="1" w:styleId="firmaCar">
    <w:name w:val="firma Car"/>
    <w:basedOn w:val="Fuentedeprrafopredeter"/>
    <w:link w:val="firma"/>
    <w:locked/>
    <w:rsid w:val="00A002A3"/>
    <w:rPr>
      <w:rFonts w:ascii="Arial" w:hAnsi="Arial" w:cs="Arial"/>
      <w:b/>
      <w:lang w:val="es-ES" w:eastAsia="es-ES"/>
    </w:rPr>
  </w:style>
  <w:style w:type="paragraph" w:customStyle="1" w:styleId="firma">
    <w:name w:val="firma"/>
    <w:basedOn w:val="Normal"/>
    <w:link w:val="firmaCar"/>
    <w:qFormat/>
    <w:rsid w:val="00A002A3"/>
    <w:pPr>
      <w:spacing w:before="100" w:beforeAutospacing="1" w:after="100" w:afterAutospacing="1"/>
      <w:jc w:val="center"/>
    </w:pPr>
    <w:rPr>
      <w:rFonts w:ascii="Arial" w:eastAsiaTheme="minorHAnsi" w:hAnsi="Arial" w:cs="Arial"/>
      <w:b/>
      <w:lang w:eastAsia="es-ES"/>
    </w:rPr>
  </w:style>
  <w:style w:type="character" w:customStyle="1" w:styleId="destinatarioCar">
    <w:name w:val="destinatario Car"/>
    <w:basedOn w:val="Fuentedeprrafopredeter"/>
    <w:link w:val="destinatario"/>
    <w:locked/>
    <w:rsid w:val="00A002A3"/>
    <w:rPr>
      <w:rFonts w:ascii="Arial" w:hAnsi="Arial" w:cs="Arial"/>
      <w:lang w:val="es-ES" w:eastAsia="es-ES"/>
    </w:rPr>
  </w:style>
  <w:style w:type="paragraph" w:customStyle="1" w:styleId="destinatario">
    <w:name w:val="destinatario"/>
    <w:link w:val="destinatarioCar"/>
    <w:qFormat/>
    <w:rsid w:val="00A002A3"/>
    <w:pPr>
      <w:ind w:right="5648"/>
    </w:pPr>
    <w:rPr>
      <w:rFonts w:ascii="Arial" w:hAnsi="Arial" w:cs="Arial"/>
      <w:lang w:val="es-ES" w:eastAsia="es-ES"/>
    </w:rPr>
  </w:style>
  <w:style w:type="paragraph" w:customStyle="1" w:styleId="Sangra3detindependiente1">
    <w:name w:val="Sangría 3 de t. independiente1"/>
    <w:basedOn w:val="Normal"/>
    <w:uiPriority w:val="99"/>
    <w:rsid w:val="00A002A3"/>
    <w:pPr>
      <w:suppressAutoHyphens/>
      <w:autoSpaceDE w:val="0"/>
      <w:ind w:left="284" w:hanging="284"/>
      <w:jc w:val="both"/>
    </w:pPr>
    <w:rPr>
      <w:rFonts w:ascii="Arial" w:eastAsia="Times New Roman" w:hAnsi="Arial" w:cs="Arial"/>
      <w:sz w:val="20"/>
      <w:szCs w:val="20"/>
      <w:lang w:val="es-ES_tradnl" w:eastAsia="ar-SA"/>
    </w:rPr>
  </w:style>
  <w:style w:type="paragraph" w:customStyle="1" w:styleId="CarCar">
    <w:name w:val="Car Car"/>
    <w:basedOn w:val="Normal"/>
    <w:uiPriority w:val="99"/>
    <w:rsid w:val="00A002A3"/>
    <w:pPr>
      <w:spacing w:after="160" w:line="240" w:lineRule="exact"/>
    </w:pPr>
    <w:rPr>
      <w:rFonts w:ascii="Tahoma" w:eastAsia="Times New Roman" w:hAnsi="Tahoma" w:cs="Times New Roman"/>
      <w:sz w:val="20"/>
      <w:szCs w:val="20"/>
      <w:lang w:val="en-US"/>
    </w:rPr>
  </w:style>
  <w:style w:type="character" w:customStyle="1" w:styleId="TextoCar">
    <w:name w:val="Texto Car"/>
    <w:link w:val="Texto"/>
    <w:locked/>
    <w:rsid w:val="00A002A3"/>
    <w:rPr>
      <w:rFonts w:ascii="Arial" w:hAnsi="Arial" w:cs="Arial"/>
      <w:sz w:val="18"/>
      <w:lang w:val="es-ES" w:eastAsia="es-ES"/>
    </w:rPr>
  </w:style>
  <w:style w:type="paragraph" w:customStyle="1" w:styleId="Texto">
    <w:name w:val="Texto"/>
    <w:basedOn w:val="Normal"/>
    <w:link w:val="TextoCar"/>
    <w:rsid w:val="00A002A3"/>
    <w:pPr>
      <w:spacing w:after="101" w:line="216" w:lineRule="exact"/>
      <w:ind w:firstLine="288"/>
      <w:jc w:val="both"/>
    </w:pPr>
    <w:rPr>
      <w:rFonts w:ascii="Arial" w:eastAsiaTheme="minorHAnsi" w:hAnsi="Arial" w:cs="Arial"/>
      <w:sz w:val="18"/>
      <w:lang w:eastAsia="es-ES"/>
    </w:rPr>
  </w:style>
  <w:style w:type="paragraph" w:customStyle="1" w:styleId="indice">
    <w:name w:val="indice"/>
    <w:basedOn w:val="Normal"/>
    <w:uiPriority w:val="99"/>
    <w:rsid w:val="00A002A3"/>
    <w:pPr>
      <w:spacing w:before="100" w:beforeAutospacing="1" w:after="100" w:afterAutospacing="1"/>
      <w:jc w:val="both"/>
    </w:pPr>
    <w:rPr>
      <w:rFonts w:ascii="Times New Roman" w:eastAsia="Times New Roman" w:hAnsi="Times New Roman" w:cs="Times New Roman"/>
      <w:color w:val="595843"/>
      <w:lang w:eastAsia="es-ES"/>
    </w:rPr>
  </w:style>
  <w:style w:type="paragraph" w:customStyle="1" w:styleId="pcstexto">
    <w:name w:val="pcstexto"/>
    <w:basedOn w:val="Normal"/>
    <w:uiPriority w:val="99"/>
    <w:rsid w:val="00A002A3"/>
    <w:pPr>
      <w:spacing w:line="240" w:lineRule="exact"/>
      <w:ind w:firstLine="288"/>
      <w:jc w:val="both"/>
    </w:pPr>
    <w:rPr>
      <w:rFonts w:ascii="Univers (W1)" w:eastAsia="Calibri" w:hAnsi="Univers (W1)" w:cs="Univers (W1)"/>
      <w:sz w:val="18"/>
      <w:szCs w:val="20"/>
      <w:lang w:val="es-MX" w:eastAsia="es-MX"/>
    </w:rPr>
  </w:style>
  <w:style w:type="paragraph" w:customStyle="1" w:styleId="texto0">
    <w:name w:val="texto"/>
    <w:basedOn w:val="Normal"/>
    <w:uiPriority w:val="99"/>
    <w:rsid w:val="00A002A3"/>
    <w:pPr>
      <w:spacing w:after="101" w:line="216" w:lineRule="atLeast"/>
      <w:ind w:firstLine="288"/>
      <w:jc w:val="both"/>
    </w:pPr>
    <w:rPr>
      <w:rFonts w:ascii="Arial" w:eastAsia="Calibri" w:hAnsi="Arial" w:cs="Arial"/>
      <w:noProof/>
      <w:sz w:val="18"/>
      <w:szCs w:val="20"/>
      <w:lang w:val="en-GB" w:eastAsia="es-MX"/>
    </w:rPr>
  </w:style>
  <w:style w:type="paragraph" w:customStyle="1" w:styleId="versales">
    <w:name w:val="versales"/>
    <w:basedOn w:val="Normal"/>
    <w:uiPriority w:val="99"/>
    <w:rsid w:val="00A002A3"/>
    <w:pPr>
      <w:spacing w:before="100" w:beforeAutospacing="1" w:after="100" w:afterAutospacing="1"/>
      <w:jc w:val="both"/>
    </w:pPr>
    <w:rPr>
      <w:rFonts w:ascii="Times New Roman" w:eastAsia="Calibri" w:hAnsi="Times New Roman" w:cs="Times New Roman"/>
      <w:smallCaps/>
      <w:color w:val="9D0000"/>
      <w:lang w:eastAsia="es-ES"/>
    </w:rPr>
  </w:style>
  <w:style w:type="paragraph" w:customStyle="1" w:styleId="ROMANOS1">
    <w:name w:val="ROMANOS1"/>
    <w:basedOn w:val="Normal"/>
    <w:uiPriority w:val="99"/>
    <w:rsid w:val="00A002A3"/>
    <w:pPr>
      <w:tabs>
        <w:tab w:val="left" w:pos="990"/>
      </w:tabs>
      <w:spacing w:after="101" w:line="216" w:lineRule="atLeast"/>
      <w:ind w:left="990" w:hanging="720"/>
      <w:jc w:val="both"/>
    </w:pPr>
    <w:rPr>
      <w:rFonts w:ascii="Arial" w:eastAsia="Calibri" w:hAnsi="Arial" w:cs="Times New Roman"/>
      <w:sz w:val="18"/>
      <w:szCs w:val="20"/>
      <w:lang w:val="es-MX" w:eastAsia="es-ES"/>
    </w:rPr>
  </w:style>
  <w:style w:type="character" w:customStyle="1" w:styleId="ROMANOSCar">
    <w:name w:val="ROMANOS Car"/>
    <w:link w:val="ROMANOS"/>
    <w:locked/>
    <w:rsid w:val="00A002A3"/>
    <w:rPr>
      <w:rFonts w:ascii="Arial" w:eastAsia="Times New Roman" w:hAnsi="Arial" w:cs="Arial"/>
      <w:sz w:val="18"/>
      <w:lang w:val="x-none" w:eastAsia="es-ES"/>
    </w:rPr>
  </w:style>
  <w:style w:type="paragraph" w:customStyle="1" w:styleId="ROMANOS">
    <w:name w:val="ROMANOS"/>
    <w:basedOn w:val="Normal"/>
    <w:link w:val="ROMANOSCar"/>
    <w:rsid w:val="00A002A3"/>
    <w:pPr>
      <w:tabs>
        <w:tab w:val="left" w:pos="720"/>
      </w:tabs>
      <w:spacing w:after="101" w:line="216" w:lineRule="atLeast"/>
      <w:ind w:left="720" w:hanging="432"/>
      <w:jc w:val="both"/>
    </w:pPr>
    <w:rPr>
      <w:rFonts w:ascii="Arial" w:eastAsia="Times New Roman" w:hAnsi="Arial" w:cs="Arial"/>
      <w:sz w:val="18"/>
      <w:lang w:val="x-none" w:eastAsia="es-ES"/>
    </w:rPr>
  </w:style>
  <w:style w:type="paragraph" w:customStyle="1" w:styleId="sangria">
    <w:name w:val="sangria"/>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centrar">
    <w:name w:val="centrar"/>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derecha">
    <w:name w:val="derecha"/>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atentamente">
    <w:name w:val="atentamente"/>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character" w:styleId="Refdecomentario">
    <w:name w:val="annotation reference"/>
    <w:basedOn w:val="Fuentedeprrafopredeter"/>
    <w:uiPriority w:val="99"/>
    <w:semiHidden/>
    <w:unhideWhenUsed/>
    <w:rsid w:val="00A002A3"/>
    <w:rPr>
      <w:sz w:val="18"/>
      <w:szCs w:val="18"/>
    </w:rPr>
  </w:style>
  <w:style w:type="character" w:styleId="Textodelmarcadordeposicin">
    <w:name w:val="Placeholder Text"/>
    <w:basedOn w:val="Fuentedeprrafopredeter"/>
    <w:uiPriority w:val="99"/>
    <w:semiHidden/>
    <w:rsid w:val="00A002A3"/>
    <w:rPr>
      <w:color w:val="808080"/>
    </w:rPr>
  </w:style>
  <w:style w:type="character" w:styleId="nfasisintenso">
    <w:name w:val="Intense Emphasis"/>
    <w:basedOn w:val="Fuentedeprrafopredeter"/>
    <w:uiPriority w:val="21"/>
    <w:qFormat/>
    <w:rsid w:val="00A002A3"/>
    <w:rPr>
      <w:b/>
      <w:bCs/>
      <w:i/>
      <w:iCs/>
      <w:color w:val="4472C4" w:themeColor="accent1"/>
    </w:rPr>
  </w:style>
  <w:style w:type="character" w:customStyle="1" w:styleId="Ttulo7Car1">
    <w:name w:val="Título 7 Car1"/>
    <w:basedOn w:val="Fuentedeprrafopredeter"/>
    <w:uiPriority w:val="9"/>
    <w:semiHidden/>
    <w:rsid w:val="00A002A3"/>
    <w:rPr>
      <w:rFonts w:asciiTheme="majorHAnsi" w:eastAsiaTheme="majorEastAsia" w:hAnsiTheme="majorHAnsi" w:cstheme="majorBidi"/>
      <w:i/>
      <w:iCs/>
      <w:color w:val="1F3763" w:themeColor="accent1" w:themeShade="7F"/>
      <w:sz w:val="24"/>
      <w:szCs w:val="24"/>
    </w:rPr>
  </w:style>
  <w:style w:type="character" w:customStyle="1" w:styleId="Ttulo8Car1">
    <w:name w:val="Título 8 Car1"/>
    <w:basedOn w:val="Fuentedeprrafopredeter"/>
    <w:uiPriority w:val="9"/>
    <w:semiHidden/>
    <w:rsid w:val="00A002A3"/>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A002A3"/>
    <w:rPr>
      <w:rFonts w:asciiTheme="majorHAnsi" w:eastAsiaTheme="majorEastAsia" w:hAnsiTheme="majorHAnsi" w:cstheme="majorBidi"/>
      <w:i/>
      <w:iCs/>
      <w:color w:val="272727" w:themeColor="text1" w:themeTint="D8"/>
      <w:sz w:val="21"/>
      <w:szCs w:val="21"/>
    </w:rPr>
  </w:style>
  <w:style w:type="character" w:customStyle="1" w:styleId="EncabezadoCar1">
    <w:name w:val="Encabezado Car1"/>
    <w:basedOn w:val="Fuentedeprrafopredeter"/>
    <w:uiPriority w:val="99"/>
    <w:semiHidden/>
    <w:rsid w:val="00A002A3"/>
    <w:rPr>
      <w:rFonts w:ascii="Times New Roman" w:eastAsia="Times New Roman" w:hAnsi="Times New Roman" w:cs="Times New Roman"/>
      <w:sz w:val="24"/>
      <w:szCs w:val="24"/>
      <w:lang w:eastAsia="es-MX"/>
    </w:rPr>
  </w:style>
  <w:style w:type="character" w:customStyle="1" w:styleId="PiedepginaCar1">
    <w:name w:val="Pie de página Car1"/>
    <w:basedOn w:val="Fuentedeprrafopredeter"/>
    <w:uiPriority w:val="99"/>
    <w:semiHidden/>
    <w:rsid w:val="00A002A3"/>
    <w:rPr>
      <w:rFonts w:ascii="Times New Roman" w:eastAsia="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A002A3"/>
    <w:pPr>
      <w:jc w:val="both"/>
    </w:pPr>
    <w:rPr>
      <w:rFonts w:ascii="Arial" w:eastAsia="Times New Roman" w:hAnsi="Arial" w:cs="Arial"/>
      <w:b/>
      <w:bCs/>
      <w:lang w:val="es-MX"/>
    </w:rPr>
  </w:style>
  <w:style w:type="character" w:customStyle="1" w:styleId="Textoindependiente3Car1">
    <w:name w:val="Texto independiente 3 Car1"/>
    <w:basedOn w:val="Fuentedeprrafopredeter"/>
    <w:semiHidden/>
    <w:rsid w:val="00A002A3"/>
    <w:rPr>
      <w:rFonts w:eastAsiaTheme="minorEastAsia"/>
      <w:sz w:val="16"/>
      <w:szCs w:val="16"/>
      <w:lang w:val="es-ES"/>
    </w:rPr>
  </w:style>
  <w:style w:type="character" w:customStyle="1" w:styleId="TextodegloboCar1">
    <w:name w:val="Texto de globo Car1"/>
    <w:basedOn w:val="Fuentedeprrafopredeter"/>
    <w:uiPriority w:val="99"/>
    <w:semiHidden/>
    <w:rsid w:val="00A002A3"/>
    <w:rPr>
      <w:rFonts w:ascii="Segoe UI" w:eastAsia="Times New Roman" w:hAnsi="Segoe UI" w:cs="Segoe UI"/>
      <w:sz w:val="18"/>
      <w:szCs w:val="18"/>
      <w:lang w:eastAsia="es-MX"/>
    </w:rPr>
  </w:style>
  <w:style w:type="character" w:customStyle="1" w:styleId="TextoindependienteCar1">
    <w:name w:val="Texto independiente Car1"/>
    <w:basedOn w:val="Fuentedeprrafopredeter"/>
    <w:uiPriority w:val="99"/>
    <w:semiHidden/>
    <w:rsid w:val="00A002A3"/>
    <w:rPr>
      <w:rFonts w:ascii="Times New Roman" w:eastAsia="Times New Roman" w:hAnsi="Times New Roman" w:cs="Times New Roman"/>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A002A3"/>
    <w:rPr>
      <w:b/>
      <w:bCs/>
    </w:rPr>
  </w:style>
  <w:style w:type="character" w:customStyle="1" w:styleId="AsuntodelcomentarioCar1">
    <w:name w:val="Asunto del comentario Car1"/>
    <w:basedOn w:val="TextocomentarioCar1"/>
    <w:uiPriority w:val="99"/>
    <w:semiHidden/>
    <w:rsid w:val="00A002A3"/>
    <w:rPr>
      <w:rFonts w:eastAsiaTheme="minorEastAsia"/>
      <w:b/>
      <w:bCs/>
      <w:sz w:val="20"/>
      <w:szCs w:val="20"/>
      <w:lang w:val="es-ES"/>
    </w:rPr>
  </w:style>
  <w:style w:type="character" w:customStyle="1" w:styleId="A2">
    <w:name w:val="A2"/>
    <w:uiPriority w:val="99"/>
    <w:rsid w:val="00A002A3"/>
    <w:rPr>
      <w:rFonts w:ascii="Palatino" w:hAnsi="Palatino" w:cs="Palatino" w:hint="default"/>
      <w:b/>
      <w:bCs/>
      <w:color w:val="000000"/>
      <w:sz w:val="28"/>
      <w:szCs w:val="28"/>
    </w:rPr>
  </w:style>
  <w:style w:type="paragraph" w:styleId="Sinespaciado">
    <w:name w:val="No Spacing"/>
    <w:link w:val="SinespaciadoCar"/>
    <w:uiPriority w:val="1"/>
    <w:qFormat/>
    <w:rsid w:val="00A002A3"/>
  </w:style>
  <w:style w:type="paragraph" w:styleId="Sangra2detindependiente">
    <w:name w:val="Body Text Indent 2"/>
    <w:basedOn w:val="Normal"/>
    <w:link w:val="Sangra2detindependienteCar"/>
    <w:uiPriority w:val="99"/>
    <w:semiHidden/>
    <w:unhideWhenUsed/>
    <w:rsid w:val="00A002A3"/>
    <w:pPr>
      <w:spacing w:after="120" w:line="480" w:lineRule="auto"/>
      <w:ind w:left="283"/>
    </w:pPr>
    <w:rPr>
      <w:lang w:val="es-ES_tradnl"/>
    </w:rPr>
  </w:style>
  <w:style w:type="character" w:customStyle="1" w:styleId="Sangra2detindependienteCar1">
    <w:name w:val="Sangría 2 de t. independiente Car1"/>
    <w:basedOn w:val="Fuentedeprrafopredeter"/>
    <w:uiPriority w:val="99"/>
    <w:semiHidden/>
    <w:rsid w:val="00A002A3"/>
    <w:rPr>
      <w:rFonts w:eastAsiaTheme="minorEastAsia"/>
      <w:lang w:val="es-ES"/>
    </w:rPr>
  </w:style>
  <w:style w:type="character" w:customStyle="1" w:styleId="A3">
    <w:name w:val="A3"/>
    <w:uiPriority w:val="99"/>
    <w:rsid w:val="00A002A3"/>
    <w:rPr>
      <w:color w:val="000000"/>
      <w:sz w:val="16"/>
      <w:szCs w:val="16"/>
    </w:rPr>
  </w:style>
  <w:style w:type="character" w:customStyle="1" w:styleId="feettxt">
    <w:name w:val=".feet_txt"/>
    <w:uiPriority w:val="99"/>
    <w:rsid w:val="00A002A3"/>
    <w:rPr>
      <w:rFonts w:ascii="Soberana Sans Light" w:hAnsi="Soberana Sans Light" w:cs="Soberana Sans Light" w:hint="default"/>
      <w:b/>
      <w:bCs/>
      <w:color w:val="C4151C"/>
      <w:spacing w:val="0"/>
      <w:sz w:val="20"/>
      <w:szCs w:val="20"/>
      <w:lang w:val="es-ES_tradnl"/>
    </w:rPr>
  </w:style>
  <w:style w:type="paragraph" w:styleId="Fecha">
    <w:name w:val="Date"/>
    <w:basedOn w:val="Normal"/>
    <w:next w:val="Normal"/>
    <w:link w:val="FechaCar"/>
    <w:uiPriority w:val="99"/>
    <w:semiHidden/>
    <w:unhideWhenUsed/>
    <w:rsid w:val="00A002A3"/>
    <w:rPr>
      <w:lang w:val="es-ES_tradnl"/>
    </w:rPr>
  </w:style>
  <w:style w:type="character" w:customStyle="1" w:styleId="FechaCar1">
    <w:name w:val="Fecha Car1"/>
    <w:basedOn w:val="Fuentedeprrafopredeter"/>
    <w:uiPriority w:val="99"/>
    <w:semiHidden/>
    <w:rsid w:val="00A002A3"/>
    <w:rPr>
      <w:rFonts w:eastAsiaTheme="minorEastAsia"/>
      <w:lang w:val="es-ES"/>
    </w:rPr>
  </w:style>
  <w:style w:type="paragraph" w:styleId="Textoindependiente2">
    <w:name w:val="Body Text 2"/>
    <w:basedOn w:val="Normal"/>
    <w:link w:val="Textoindependiente2Car"/>
    <w:semiHidden/>
    <w:unhideWhenUsed/>
    <w:rsid w:val="00A002A3"/>
    <w:pPr>
      <w:tabs>
        <w:tab w:val="left" w:pos="0"/>
      </w:tabs>
      <w:jc w:val="both"/>
    </w:pPr>
    <w:rPr>
      <w:rFonts w:ascii="Arial" w:eastAsia="Times New Roman" w:hAnsi="Arial" w:cs="Arial"/>
      <w:lang w:val="es-ES_tradnl" w:eastAsia="es-ES"/>
    </w:rPr>
  </w:style>
  <w:style w:type="character" w:customStyle="1" w:styleId="Textoindependiente2Car1">
    <w:name w:val="Texto independiente 2 Car1"/>
    <w:basedOn w:val="Fuentedeprrafopredeter"/>
    <w:semiHidden/>
    <w:rsid w:val="00A002A3"/>
    <w:rPr>
      <w:rFonts w:eastAsiaTheme="minorEastAsia"/>
      <w:lang w:val="es-ES"/>
    </w:rPr>
  </w:style>
  <w:style w:type="paragraph" w:styleId="Sangradetextonormal">
    <w:name w:val="Body Text Indent"/>
    <w:basedOn w:val="Normal"/>
    <w:link w:val="SangradetextonormalCar"/>
    <w:semiHidden/>
    <w:unhideWhenUsed/>
    <w:rsid w:val="00A002A3"/>
    <w:pPr>
      <w:ind w:left="993" w:hanging="993"/>
      <w:jc w:val="both"/>
    </w:pPr>
    <w:rPr>
      <w:rFonts w:ascii="Arial" w:eastAsia="Times New Roman" w:hAnsi="Arial" w:cs="Arial"/>
      <w:lang w:val="es-ES_tradnl" w:eastAsia="es-ES"/>
    </w:rPr>
  </w:style>
  <w:style w:type="character" w:customStyle="1" w:styleId="SangradetextonormalCar1">
    <w:name w:val="Sangría de texto normal Car1"/>
    <w:basedOn w:val="Fuentedeprrafopredeter"/>
    <w:semiHidden/>
    <w:rsid w:val="00A002A3"/>
    <w:rPr>
      <w:rFonts w:eastAsiaTheme="minorEastAsia"/>
      <w:lang w:val="es-ES"/>
    </w:rPr>
  </w:style>
  <w:style w:type="paragraph" w:styleId="Subttulo">
    <w:name w:val="Subtitle"/>
    <w:basedOn w:val="Ttulo"/>
    <w:next w:val="Normal"/>
    <w:link w:val="SubttuloCar"/>
    <w:uiPriority w:val="11"/>
    <w:qFormat/>
    <w:rsid w:val="00A002A3"/>
    <w:pPr>
      <w:jc w:val="left"/>
    </w:pPr>
  </w:style>
  <w:style w:type="character" w:customStyle="1" w:styleId="SubttuloCar1">
    <w:name w:val="Subtítulo Car1"/>
    <w:basedOn w:val="Fuentedeprrafopredeter"/>
    <w:uiPriority w:val="11"/>
    <w:rsid w:val="00A002A3"/>
    <w:rPr>
      <w:rFonts w:eastAsiaTheme="minorEastAsia"/>
      <w:color w:val="5A5A5A" w:themeColor="text1" w:themeTint="A5"/>
      <w:spacing w:val="15"/>
      <w:sz w:val="22"/>
      <w:szCs w:val="22"/>
      <w:lang w:val="es-ES"/>
    </w:rPr>
  </w:style>
  <w:style w:type="character" w:customStyle="1" w:styleId="Hipervnculovisitado1">
    <w:name w:val="Hipervínculo visitado1"/>
    <w:basedOn w:val="Fuentedeprrafopredeter"/>
    <w:uiPriority w:val="99"/>
    <w:semiHidden/>
    <w:rsid w:val="00A002A3"/>
    <w:rPr>
      <w:color w:val="800080"/>
      <w:u w:val="single"/>
    </w:rPr>
  </w:style>
  <w:style w:type="paragraph" w:styleId="Textosinformato">
    <w:name w:val="Plain Text"/>
    <w:basedOn w:val="Normal"/>
    <w:link w:val="TextosinformatoCar"/>
    <w:semiHidden/>
    <w:unhideWhenUsed/>
    <w:rsid w:val="00A002A3"/>
    <w:rPr>
      <w:rFonts w:ascii="Courier New" w:eastAsia="Times New Roman" w:hAnsi="Courier New" w:cs="Courier New"/>
      <w:lang w:val="es-MX" w:eastAsia="es-ES"/>
    </w:rPr>
  </w:style>
  <w:style w:type="character" w:customStyle="1" w:styleId="TextosinformatoCar1">
    <w:name w:val="Texto sin formato Car1"/>
    <w:basedOn w:val="Fuentedeprrafopredeter"/>
    <w:semiHidden/>
    <w:rsid w:val="00A002A3"/>
    <w:rPr>
      <w:rFonts w:ascii="Consolas" w:eastAsiaTheme="minorEastAsia" w:hAnsi="Consolas"/>
      <w:sz w:val="21"/>
      <w:szCs w:val="21"/>
      <w:lang w:val="es-ES"/>
    </w:rPr>
  </w:style>
  <w:style w:type="character" w:customStyle="1" w:styleId="negritas">
    <w:name w:val="negritas"/>
    <w:rsid w:val="00A002A3"/>
    <w:rPr>
      <w:rFonts w:ascii="Times New Roman" w:hAnsi="Times New Roman" w:cs="Times New Roman" w:hint="default"/>
    </w:rPr>
  </w:style>
  <w:style w:type="table" w:styleId="Sombreadoclaro">
    <w:name w:val="Light Shading"/>
    <w:basedOn w:val="Tablanormal"/>
    <w:uiPriority w:val="60"/>
    <w:semiHidden/>
    <w:unhideWhenUsed/>
    <w:rsid w:val="00A002A3"/>
    <w:rPr>
      <w:rFonts w:eastAsiaTheme="minorEastAsia"/>
      <w:color w:val="000000" w:themeColor="text1" w:themeShade="BF"/>
      <w:lang w:val="es-ES_tradnl"/>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A002A3"/>
    <w:rPr>
      <w:rFonts w:ascii="Calibri" w:eastAsia="Calibri" w:hAnsi="Calibri" w:cs="Times New Roman"/>
      <w:color w:val="2F5496" w:themeColor="accent1" w:themeShade="BF"/>
      <w:sz w:val="20"/>
      <w:szCs w:val="20"/>
      <w:lang w:eastAsia="es-MX"/>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aclara-nfasis1">
    <w:name w:val="Light List Accent 1"/>
    <w:basedOn w:val="Tablanormal"/>
    <w:uiPriority w:val="61"/>
    <w:semiHidden/>
    <w:unhideWhenUsed/>
    <w:rsid w:val="00A002A3"/>
    <w:rPr>
      <w:rFonts w:ascii="Arial" w:eastAsiaTheme="minorEastAsia" w:hAnsi="Arial"/>
      <w:sz w:val="22"/>
      <w:szCs w:val="22"/>
      <w:lang w:val="es-ES_tradnl"/>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Cuadrculaclara-nfasis1">
    <w:name w:val="Light Grid Accent 1"/>
    <w:basedOn w:val="Tablanormal"/>
    <w:uiPriority w:val="62"/>
    <w:semiHidden/>
    <w:unhideWhenUsed/>
    <w:rsid w:val="00A002A3"/>
    <w:rPr>
      <w:rFonts w:ascii="Calibri" w:eastAsia="Calibri" w:hAnsi="Calibri" w:cs="Times New Roman"/>
      <w:sz w:val="20"/>
      <w:szCs w:val="20"/>
      <w:lang w:eastAsia="es-MX"/>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ombreadomedio1-nfasis6">
    <w:name w:val="Medium Shading 1 Accent 6"/>
    <w:basedOn w:val="Tablanormal"/>
    <w:uiPriority w:val="63"/>
    <w:semiHidden/>
    <w:unhideWhenUsed/>
    <w:rsid w:val="00A002A3"/>
    <w:rPr>
      <w:rFonts w:eastAsiaTheme="minorEastAsia"/>
      <w:lang w:val="es-ES_tradnl"/>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Tablaconcuadrcula1">
    <w:name w:val="Tabla con cuadrícula1"/>
    <w:basedOn w:val="Tablanormal"/>
    <w:rsid w:val="00A002A3"/>
    <w:rPr>
      <w:rFonts w:eastAsiaTheme="minorEastAsia"/>
      <w:lang w:val="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A002A3"/>
    <w:rPr>
      <w:rFonts w:ascii="Calibri" w:eastAsia="Calibri" w:hAnsi="Calibri" w:cs="Times New Roman"/>
      <w:color w:val="365F91"/>
      <w:sz w:val="20"/>
      <w:szCs w:val="20"/>
      <w:lang w:eastAsia="es-MX"/>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uadrculaclara-nfasis11">
    <w:name w:val="Cuadrícula clara - Énfasis 11"/>
    <w:basedOn w:val="Tablanormal"/>
    <w:uiPriority w:val="62"/>
    <w:rsid w:val="00A002A3"/>
    <w:rPr>
      <w:rFonts w:ascii="Calibri" w:eastAsia="Calibri" w:hAnsi="Calibri" w:cs="Times New Roman"/>
      <w:sz w:val="20"/>
      <w:szCs w:val="20"/>
      <w:lang w:eastAsia="es-MX"/>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MS Gothic"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MS Gothic"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MS Gothic" w:hAnsi="Tahoma" w:cs="Times New Roman" w:hint="default"/>
        <w:b/>
        <w:bCs/>
      </w:rPr>
    </w:tblStylePr>
    <w:tblStylePr w:type="lastCol">
      <w:rPr>
        <w:rFonts w:ascii="Tahoma" w:eastAsia="MS Gothic"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DC1">
    <w:name w:val="toc 1"/>
    <w:basedOn w:val="Normal"/>
    <w:next w:val="Normal"/>
    <w:autoRedefine/>
    <w:uiPriority w:val="39"/>
    <w:unhideWhenUsed/>
    <w:qFormat/>
    <w:rsid w:val="00A002A3"/>
    <w:pPr>
      <w:tabs>
        <w:tab w:val="right" w:leader="dot" w:pos="9962"/>
      </w:tabs>
      <w:spacing w:before="120" w:after="180"/>
      <w:ind w:left="851" w:hanging="423"/>
      <w:jc w:val="both"/>
    </w:pPr>
    <w:rPr>
      <w:rFonts w:ascii="Montserrat" w:eastAsia="MS Gothic" w:hAnsi="Montserrat" w:cs="Arial"/>
      <w:bCs/>
      <w:i/>
      <w:iCs/>
      <w:noProof/>
      <w:sz w:val="20"/>
      <w:szCs w:val="20"/>
      <w:lang w:val="es-MX" w:eastAsia="es-MX"/>
    </w:rPr>
  </w:style>
  <w:style w:type="paragraph" w:styleId="TDC2">
    <w:name w:val="toc 2"/>
    <w:basedOn w:val="Normal"/>
    <w:next w:val="Normal"/>
    <w:autoRedefine/>
    <w:uiPriority w:val="39"/>
    <w:unhideWhenUsed/>
    <w:qFormat/>
    <w:rsid w:val="00A002A3"/>
    <w:pPr>
      <w:tabs>
        <w:tab w:val="left" w:pos="1200"/>
        <w:tab w:val="right" w:leader="dot" w:pos="9962"/>
      </w:tabs>
      <w:spacing w:before="120" w:after="180"/>
      <w:ind w:left="240"/>
      <w:jc w:val="both"/>
    </w:pPr>
    <w:rPr>
      <w:rFonts w:ascii="Montserrat" w:eastAsia="MS Gothic" w:hAnsi="Montserrat" w:cs="Arial"/>
      <w:noProof/>
      <w:sz w:val="22"/>
      <w:szCs w:val="22"/>
      <w:lang w:val="es-MX" w:eastAsia="es-MX"/>
    </w:rPr>
  </w:style>
  <w:style w:type="paragraph" w:styleId="TDC3">
    <w:name w:val="toc 3"/>
    <w:basedOn w:val="Normal"/>
    <w:next w:val="Normal"/>
    <w:autoRedefine/>
    <w:uiPriority w:val="39"/>
    <w:unhideWhenUsed/>
    <w:qFormat/>
    <w:rsid w:val="00A002A3"/>
    <w:pPr>
      <w:spacing w:after="180"/>
      <w:ind w:left="480"/>
      <w:jc w:val="both"/>
    </w:pPr>
    <w:rPr>
      <w:rFonts w:eastAsia="MS Mincho" w:cs="Times New Roman"/>
      <w:sz w:val="20"/>
      <w:szCs w:val="20"/>
      <w:lang w:val="es-ES_tradnl" w:eastAsia="es-MX"/>
    </w:rPr>
  </w:style>
  <w:style w:type="paragraph" w:styleId="TDC4">
    <w:name w:val="toc 4"/>
    <w:basedOn w:val="Normal"/>
    <w:next w:val="Normal"/>
    <w:autoRedefine/>
    <w:uiPriority w:val="39"/>
    <w:semiHidden/>
    <w:unhideWhenUsed/>
    <w:rsid w:val="00A002A3"/>
    <w:pPr>
      <w:spacing w:after="180"/>
      <w:ind w:left="720"/>
      <w:jc w:val="both"/>
    </w:pPr>
    <w:rPr>
      <w:rFonts w:eastAsia="MS Mincho" w:cs="Times New Roman"/>
      <w:sz w:val="20"/>
      <w:szCs w:val="20"/>
      <w:lang w:val="es-ES_tradnl" w:eastAsia="es-MX"/>
    </w:rPr>
  </w:style>
  <w:style w:type="paragraph" w:styleId="TDC5">
    <w:name w:val="toc 5"/>
    <w:basedOn w:val="Normal"/>
    <w:next w:val="Normal"/>
    <w:autoRedefine/>
    <w:uiPriority w:val="39"/>
    <w:semiHidden/>
    <w:unhideWhenUsed/>
    <w:rsid w:val="00A002A3"/>
    <w:pPr>
      <w:spacing w:after="180"/>
      <w:ind w:left="960"/>
      <w:jc w:val="both"/>
    </w:pPr>
    <w:rPr>
      <w:rFonts w:eastAsia="MS Mincho" w:cs="Times New Roman"/>
      <w:sz w:val="20"/>
      <w:szCs w:val="20"/>
      <w:lang w:val="es-ES_tradnl" w:eastAsia="es-MX"/>
    </w:rPr>
  </w:style>
  <w:style w:type="paragraph" w:styleId="TDC6">
    <w:name w:val="toc 6"/>
    <w:basedOn w:val="Normal"/>
    <w:next w:val="Normal"/>
    <w:autoRedefine/>
    <w:uiPriority w:val="39"/>
    <w:semiHidden/>
    <w:unhideWhenUsed/>
    <w:rsid w:val="00A002A3"/>
    <w:pPr>
      <w:spacing w:after="180"/>
      <w:ind w:left="1200"/>
      <w:jc w:val="both"/>
    </w:pPr>
    <w:rPr>
      <w:rFonts w:eastAsia="MS Mincho" w:cs="Times New Roman"/>
      <w:sz w:val="20"/>
      <w:szCs w:val="20"/>
      <w:lang w:val="es-ES_tradnl" w:eastAsia="es-MX"/>
    </w:rPr>
  </w:style>
  <w:style w:type="paragraph" w:styleId="TDC7">
    <w:name w:val="toc 7"/>
    <w:basedOn w:val="Normal"/>
    <w:next w:val="Normal"/>
    <w:autoRedefine/>
    <w:uiPriority w:val="39"/>
    <w:semiHidden/>
    <w:unhideWhenUsed/>
    <w:rsid w:val="00A002A3"/>
    <w:pPr>
      <w:spacing w:after="180"/>
      <w:ind w:left="1440"/>
      <w:jc w:val="both"/>
    </w:pPr>
    <w:rPr>
      <w:rFonts w:eastAsia="MS Mincho" w:cs="Times New Roman"/>
      <w:sz w:val="20"/>
      <w:szCs w:val="20"/>
      <w:lang w:val="es-ES_tradnl" w:eastAsia="es-MX"/>
    </w:rPr>
  </w:style>
  <w:style w:type="paragraph" w:styleId="TDC8">
    <w:name w:val="toc 8"/>
    <w:basedOn w:val="Normal"/>
    <w:next w:val="Normal"/>
    <w:autoRedefine/>
    <w:uiPriority w:val="39"/>
    <w:semiHidden/>
    <w:unhideWhenUsed/>
    <w:rsid w:val="00A002A3"/>
    <w:pPr>
      <w:spacing w:after="180"/>
      <w:ind w:left="1680"/>
      <w:jc w:val="both"/>
    </w:pPr>
    <w:rPr>
      <w:rFonts w:eastAsia="MS Mincho" w:cs="Times New Roman"/>
      <w:sz w:val="20"/>
      <w:szCs w:val="20"/>
      <w:lang w:val="es-ES_tradnl" w:eastAsia="es-MX"/>
    </w:rPr>
  </w:style>
  <w:style w:type="paragraph" w:styleId="TDC9">
    <w:name w:val="toc 9"/>
    <w:basedOn w:val="Normal"/>
    <w:next w:val="Normal"/>
    <w:autoRedefine/>
    <w:uiPriority w:val="39"/>
    <w:semiHidden/>
    <w:unhideWhenUsed/>
    <w:rsid w:val="00A002A3"/>
    <w:pPr>
      <w:spacing w:after="180"/>
      <w:ind w:left="1920"/>
      <w:jc w:val="both"/>
    </w:pPr>
    <w:rPr>
      <w:rFonts w:eastAsia="MS Mincho" w:cs="Times New Roman"/>
      <w:sz w:val="20"/>
      <w:szCs w:val="20"/>
      <w:lang w:val="es-ES_tradnl" w:eastAsia="es-MX"/>
    </w:rPr>
  </w:style>
  <w:style w:type="paragraph" w:styleId="Listaconvietas">
    <w:name w:val="List Bullet"/>
    <w:basedOn w:val="Normal"/>
    <w:uiPriority w:val="99"/>
    <w:semiHidden/>
    <w:unhideWhenUsed/>
    <w:rsid w:val="00A002A3"/>
    <w:pPr>
      <w:numPr>
        <w:numId w:val="1"/>
      </w:numPr>
      <w:tabs>
        <w:tab w:val="clear" w:pos="360"/>
        <w:tab w:val="num" w:pos="720"/>
        <w:tab w:val="num" w:pos="1080"/>
      </w:tabs>
      <w:jc w:val="both"/>
    </w:pPr>
    <w:rPr>
      <w:rFonts w:ascii="Book Antiqua" w:eastAsia="Calibri" w:hAnsi="Book Antiqua" w:cs="Times New Roman"/>
      <w:lang w:val="es-MX" w:eastAsia="es-ES"/>
    </w:rPr>
  </w:style>
  <w:style w:type="paragraph" w:styleId="Listaconnmeros2">
    <w:name w:val="List Number 2"/>
    <w:basedOn w:val="Normal"/>
    <w:semiHidden/>
    <w:unhideWhenUsed/>
    <w:rsid w:val="00A002A3"/>
    <w:pPr>
      <w:numPr>
        <w:numId w:val="2"/>
      </w:numPr>
      <w:contextualSpacing/>
      <w:jc w:val="both"/>
    </w:pPr>
    <w:rPr>
      <w:rFonts w:ascii="Times New Roman" w:eastAsia="Times New Roman" w:hAnsi="Times New Roman" w:cs="Times New Roman"/>
      <w:lang w:eastAsia="es-ES"/>
    </w:rPr>
  </w:style>
  <w:style w:type="paragraph" w:styleId="Textodebloque">
    <w:name w:val="Block Text"/>
    <w:basedOn w:val="Normal"/>
    <w:semiHidden/>
    <w:unhideWhenUsed/>
    <w:rsid w:val="00A002A3"/>
    <w:pPr>
      <w:tabs>
        <w:tab w:val="left" w:pos="426"/>
      </w:tabs>
      <w:autoSpaceDE w:val="0"/>
      <w:autoSpaceDN w:val="0"/>
      <w:ind w:left="426" w:right="-659"/>
      <w:jc w:val="both"/>
    </w:pPr>
    <w:rPr>
      <w:rFonts w:ascii="Times New Roman" w:eastAsia="Times New Roman" w:hAnsi="Times New Roman" w:cs="Times New Roman"/>
      <w:sz w:val="20"/>
      <w:lang w:val="es-ES_tradnl" w:eastAsia="es-ES"/>
    </w:rPr>
  </w:style>
  <w:style w:type="paragraph" w:styleId="TtuloTDC">
    <w:name w:val="TOC Heading"/>
    <w:basedOn w:val="Ttulo1"/>
    <w:next w:val="Normal"/>
    <w:uiPriority w:val="39"/>
    <w:semiHidden/>
    <w:unhideWhenUsed/>
    <w:qFormat/>
    <w:rsid w:val="00A002A3"/>
    <w:pPr>
      <w:spacing w:after="180" w:line="276" w:lineRule="auto"/>
      <w:ind w:left="284" w:hanging="284"/>
      <w:jc w:val="both"/>
      <w:outlineLvl w:val="9"/>
    </w:pPr>
    <w:rPr>
      <w:rFonts w:ascii="Calibri" w:hAnsi="Calibri"/>
      <w:b/>
      <w:bCs/>
      <w:caps/>
      <w:color w:val="auto"/>
      <w:sz w:val="24"/>
      <w:szCs w:val="28"/>
      <w:lang w:val="es-MX"/>
    </w:rPr>
  </w:style>
  <w:style w:type="numbering" w:customStyle="1" w:styleId="Estilo81">
    <w:name w:val="Estilo81"/>
    <w:uiPriority w:val="99"/>
    <w:rsid w:val="00A002A3"/>
    <w:pPr>
      <w:numPr>
        <w:numId w:val="3"/>
      </w:numPr>
    </w:pPr>
  </w:style>
  <w:style w:type="numbering" w:customStyle="1" w:styleId="Estilo8">
    <w:name w:val="Estilo8"/>
    <w:rsid w:val="00A002A3"/>
    <w:pPr>
      <w:numPr>
        <w:numId w:val="4"/>
      </w:numPr>
    </w:pPr>
  </w:style>
  <w:style w:type="numbering" w:customStyle="1" w:styleId="Estilo5">
    <w:name w:val="Estilo5"/>
    <w:uiPriority w:val="99"/>
    <w:rsid w:val="00A002A3"/>
    <w:pPr>
      <w:numPr>
        <w:numId w:val="5"/>
      </w:numPr>
    </w:pPr>
  </w:style>
  <w:style w:type="numbering" w:customStyle="1" w:styleId="Estilo3">
    <w:name w:val="Estilo3"/>
    <w:uiPriority w:val="99"/>
    <w:rsid w:val="00A002A3"/>
    <w:pPr>
      <w:numPr>
        <w:numId w:val="6"/>
      </w:numPr>
    </w:pPr>
  </w:style>
  <w:style w:type="numbering" w:customStyle="1" w:styleId="Estilo1">
    <w:name w:val="Estilo1"/>
    <w:uiPriority w:val="99"/>
    <w:rsid w:val="00A002A3"/>
    <w:pPr>
      <w:numPr>
        <w:numId w:val="7"/>
      </w:numPr>
    </w:pPr>
  </w:style>
  <w:style w:type="numbering" w:customStyle="1" w:styleId="Estilo31">
    <w:name w:val="Estilo31"/>
    <w:uiPriority w:val="99"/>
    <w:rsid w:val="00A002A3"/>
    <w:pPr>
      <w:numPr>
        <w:numId w:val="8"/>
      </w:numPr>
    </w:pPr>
  </w:style>
  <w:style w:type="numbering" w:customStyle="1" w:styleId="Estilo11">
    <w:name w:val="Estilo11"/>
    <w:uiPriority w:val="99"/>
    <w:rsid w:val="00A002A3"/>
    <w:pPr>
      <w:numPr>
        <w:numId w:val="9"/>
      </w:numPr>
    </w:pPr>
  </w:style>
  <w:style w:type="numbering" w:customStyle="1" w:styleId="Estilo4">
    <w:name w:val="Estilo4"/>
    <w:uiPriority w:val="99"/>
    <w:rsid w:val="00A002A3"/>
    <w:pPr>
      <w:numPr>
        <w:numId w:val="10"/>
      </w:numPr>
    </w:pPr>
  </w:style>
  <w:style w:type="numbering" w:customStyle="1" w:styleId="Estilo21">
    <w:name w:val="Estilo21"/>
    <w:uiPriority w:val="99"/>
    <w:rsid w:val="00A002A3"/>
    <w:pPr>
      <w:numPr>
        <w:numId w:val="11"/>
      </w:numPr>
    </w:pPr>
  </w:style>
  <w:style w:type="numbering" w:customStyle="1" w:styleId="Estilo2">
    <w:name w:val="Estilo2"/>
    <w:uiPriority w:val="99"/>
    <w:rsid w:val="00A002A3"/>
    <w:pPr>
      <w:numPr>
        <w:numId w:val="12"/>
      </w:numPr>
    </w:pPr>
  </w:style>
  <w:style w:type="numbering" w:customStyle="1" w:styleId="Estilo7">
    <w:name w:val="Estilo7"/>
    <w:uiPriority w:val="99"/>
    <w:rsid w:val="00A002A3"/>
    <w:pPr>
      <w:numPr>
        <w:numId w:val="13"/>
      </w:numPr>
    </w:pPr>
  </w:style>
  <w:style w:type="numbering" w:customStyle="1" w:styleId="Estilo41">
    <w:name w:val="Estilo41"/>
    <w:uiPriority w:val="99"/>
    <w:rsid w:val="00A002A3"/>
    <w:pPr>
      <w:numPr>
        <w:numId w:val="14"/>
      </w:numPr>
    </w:pPr>
  </w:style>
  <w:style w:type="numbering" w:customStyle="1" w:styleId="Estilo51">
    <w:name w:val="Estilo51"/>
    <w:uiPriority w:val="99"/>
    <w:rsid w:val="00A002A3"/>
    <w:pPr>
      <w:numPr>
        <w:numId w:val="15"/>
      </w:numPr>
    </w:pPr>
  </w:style>
  <w:style w:type="numbering" w:customStyle="1" w:styleId="Estilo6">
    <w:name w:val="Estilo6"/>
    <w:uiPriority w:val="99"/>
    <w:rsid w:val="00A002A3"/>
    <w:pPr>
      <w:numPr>
        <w:numId w:val="16"/>
      </w:numPr>
    </w:pPr>
  </w:style>
  <w:style w:type="numbering" w:customStyle="1" w:styleId="Estilo9">
    <w:name w:val="Estilo9"/>
    <w:uiPriority w:val="99"/>
    <w:rsid w:val="00A002A3"/>
    <w:pPr>
      <w:numPr>
        <w:numId w:val="17"/>
      </w:numPr>
    </w:pPr>
  </w:style>
  <w:style w:type="numbering" w:customStyle="1" w:styleId="Estilo10">
    <w:name w:val="Estilo10"/>
    <w:uiPriority w:val="99"/>
    <w:rsid w:val="00A002A3"/>
    <w:pPr>
      <w:numPr>
        <w:numId w:val="18"/>
      </w:numPr>
    </w:pPr>
  </w:style>
  <w:style w:type="table" w:customStyle="1" w:styleId="Tablaconcuadrcula2">
    <w:name w:val="Tabla con cuadrícula2"/>
    <w:basedOn w:val="Tablanormal"/>
    <w:next w:val="Tablaconcuadrcula"/>
    <w:uiPriority w:val="59"/>
    <w:rsid w:val="00A002A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002A3"/>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A002A3"/>
    <w:pPr>
      <w:spacing w:before="100" w:beforeAutospacing="1" w:after="100" w:afterAutospacing="1"/>
    </w:pPr>
    <w:rPr>
      <w:rFonts w:ascii="Times New Roman" w:eastAsia="Times New Roman" w:hAnsi="Times New Roman" w:cs="Times New Roman"/>
      <w:lang w:val="es-MX" w:eastAsia="es-MX"/>
    </w:rPr>
  </w:style>
  <w:style w:type="paragraph" w:customStyle="1" w:styleId="xl63">
    <w:name w:val="xl63"/>
    <w:basedOn w:val="Normal"/>
    <w:rsid w:val="00A002A3"/>
    <w:pPr>
      <w:spacing w:before="100" w:beforeAutospacing="1" w:after="100" w:afterAutospacing="1"/>
      <w:jc w:val="both"/>
      <w:textAlignment w:val="center"/>
    </w:pPr>
    <w:rPr>
      <w:rFonts w:ascii="Montserrat" w:eastAsia="Times New Roman" w:hAnsi="Montserrat" w:cs="Times New Roman"/>
      <w:sz w:val="20"/>
      <w:szCs w:val="20"/>
      <w:lang w:val="es-MX" w:eastAsia="es-MX"/>
    </w:rPr>
  </w:style>
  <w:style w:type="paragraph" w:customStyle="1" w:styleId="xl64">
    <w:name w:val="xl64"/>
    <w:basedOn w:val="Normal"/>
    <w:rsid w:val="00A002A3"/>
    <w:pPr>
      <w:spacing w:before="100" w:beforeAutospacing="1" w:after="100" w:afterAutospacing="1"/>
    </w:pPr>
    <w:rPr>
      <w:rFonts w:ascii="Montserrat" w:eastAsia="Times New Roman" w:hAnsi="Montserrat" w:cs="Times New Roman"/>
      <w:sz w:val="20"/>
      <w:szCs w:val="20"/>
      <w:lang w:val="es-MX" w:eastAsia="es-MX"/>
    </w:rPr>
  </w:style>
  <w:style w:type="paragraph" w:customStyle="1" w:styleId="xl65">
    <w:name w:val="xl65"/>
    <w:basedOn w:val="Normal"/>
    <w:rsid w:val="00A002A3"/>
    <w:pPr>
      <w:spacing w:before="100" w:beforeAutospacing="1" w:after="100" w:afterAutospacing="1"/>
      <w:jc w:val="center"/>
      <w:textAlignment w:val="center"/>
    </w:pPr>
    <w:rPr>
      <w:rFonts w:ascii="Montserrat" w:eastAsia="Times New Roman" w:hAnsi="Montserrat" w:cs="Times New Roman"/>
      <w:sz w:val="20"/>
      <w:szCs w:val="20"/>
      <w:lang w:val="es-MX" w:eastAsia="es-MX"/>
    </w:rPr>
  </w:style>
  <w:style w:type="paragraph" w:customStyle="1" w:styleId="xl66">
    <w:name w:val="xl66"/>
    <w:basedOn w:val="Normal"/>
    <w:rsid w:val="00A002A3"/>
    <w:pPr>
      <w:shd w:val="clear" w:color="000000" w:fill="548235"/>
      <w:spacing w:before="100" w:beforeAutospacing="1" w:after="100" w:afterAutospacing="1"/>
    </w:pPr>
    <w:rPr>
      <w:rFonts w:ascii="Montserrat" w:eastAsia="Times New Roman" w:hAnsi="Montserrat" w:cs="Times New Roman"/>
      <w:sz w:val="20"/>
      <w:szCs w:val="20"/>
      <w:lang w:val="es-MX" w:eastAsia="es-MX"/>
    </w:rPr>
  </w:style>
  <w:style w:type="paragraph" w:customStyle="1" w:styleId="xl67">
    <w:name w:val="xl67"/>
    <w:basedOn w:val="Normal"/>
    <w:rsid w:val="00A002A3"/>
    <w:pPr>
      <w:spacing w:before="100" w:beforeAutospacing="1" w:after="100" w:afterAutospacing="1"/>
      <w:jc w:val="center"/>
    </w:pPr>
    <w:rPr>
      <w:rFonts w:ascii="Montserrat" w:eastAsia="Times New Roman" w:hAnsi="Montserrat" w:cs="Times New Roman"/>
      <w:sz w:val="20"/>
      <w:szCs w:val="20"/>
      <w:lang w:val="es-MX" w:eastAsia="es-MX"/>
    </w:rPr>
  </w:style>
  <w:style w:type="paragraph" w:customStyle="1" w:styleId="xl68">
    <w:name w:val="xl68"/>
    <w:basedOn w:val="Normal"/>
    <w:rsid w:val="00A002A3"/>
    <w:pPr>
      <w:spacing w:before="100" w:beforeAutospacing="1" w:after="100" w:afterAutospacing="1"/>
      <w:jc w:val="center"/>
      <w:textAlignment w:val="center"/>
    </w:pPr>
    <w:rPr>
      <w:rFonts w:ascii="Montserrat" w:eastAsia="Times New Roman" w:hAnsi="Montserrat" w:cs="Times New Roman"/>
      <w:b/>
      <w:bCs/>
      <w:sz w:val="20"/>
      <w:szCs w:val="20"/>
      <w:lang w:val="es-MX" w:eastAsia="es-MX"/>
    </w:rPr>
  </w:style>
  <w:style w:type="paragraph" w:customStyle="1" w:styleId="wordsection1">
    <w:name w:val="wordsection1"/>
    <w:basedOn w:val="Normal"/>
    <w:uiPriority w:val="99"/>
    <w:rsid w:val="00A002A3"/>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5317-3ABF-4124-8746-8ABC6C112207}">
  <ds:schemaRefs>
    <ds:schemaRef ds:uri="http://schemas.microsoft.com/sharepoint/v3/contenttype/forms"/>
  </ds:schemaRefs>
</ds:datastoreItem>
</file>

<file path=customXml/itemProps2.xml><?xml version="1.0" encoding="utf-8"?>
<ds:datastoreItem xmlns:ds="http://schemas.openxmlformats.org/officeDocument/2006/customXml" ds:itemID="{369ABE50-9F00-44D6-80BE-F4AF58E2BCC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540342-CFEB-42DB-990B-E6CA5818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D4009-A004-4940-983D-DDA6547B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4794</Words>
  <Characters>26369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Alberto Santoyo Moncada</cp:lastModifiedBy>
  <cp:revision>4</cp:revision>
  <cp:lastPrinted>2024-12-13T01:36:00Z</cp:lastPrinted>
  <dcterms:created xsi:type="dcterms:W3CDTF">2024-12-13T01:37:00Z</dcterms:created>
  <dcterms:modified xsi:type="dcterms:W3CDTF">2024-12-17T16:48:00Z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